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6B" w:rsidRPr="00CF5890" w:rsidRDefault="00FE7F6B" w:rsidP="00FE7F6B">
      <w:pPr>
        <w:rPr>
          <w:b/>
          <w:bCs/>
          <w:sz w:val="26"/>
          <w:szCs w:val="26"/>
        </w:rPr>
      </w:pPr>
      <w:r w:rsidRPr="00CF5890">
        <w:rPr>
          <w:b/>
          <w:bCs/>
          <w:sz w:val="26"/>
          <w:szCs w:val="26"/>
        </w:rPr>
        <w:t>Администрация  Кыштымского городского округа</w:t>
      </w:r>
    </w:p>
    <w:p w:rsidR="00FE7F6B" w:rsidRPr="00CF5890" w:rsidRDefault="00D9226C" w:rsidP="00FE7F6B">
      <w:pPr>
        <w:rPr>
          <w:b/>
          <w:bCs/>
          <w:sz w:val="26"/>
          <w:szCs w:val="26"/>
        </w:rPr>
      </w:pPr>
      <w:r w:rsidRPr="00CF5890">
        <w:rPr>
          <w:b/>
          <w:bCs/>
          <w:sz w:val="26"/>
          <w:szCs w:val="26"/>
        </w:rPr>
        <w:t xml:space="preserve">ПРОТОКОЛ № </w:t>
      </w:r>
      <w:r w:rsidR="00A24FC4">
        <w:rPr>
          <w:b/>
          <w:bCs/>
          <w:sz w:val="26"/>
          <w:szCs w:val="26"/>
        </w:rPr>
        <w:t>4</w:t>
      </w:r>
    </w:p>
    <w:p w:rsidR="00FE7F6B" w:rsidRPr="00CF5890" w:rsidRDefault="00FE7F6B" w:rsidP="00FE7F6B">
      <w:pPr>
        <w:rPr>
          <w:b/>
          <w:bCs/>
          <w:sz w:val="26"/>
          <w:szCs w:val="26"/>
        </w:rPr>
      </w:pPr>
      <w:r w:rsidRPr="00CF5890">
        <w:rPr>
          <w:b/>
          <w:bCs/>
          <w:sz w:val="26"/>
          <w:szCs w:val="26"/>
        </w:rPr>
        <w:t xml:space="preserve">расширенного совещания  </w:t>
      </w:r>
    </w:p>
    <w:p w:rsidR="00FE7F6B" w:rsidRPr="00CF5890" w:rsidRDefault="00FE7F6B" w:rsidP="00FE7F6B">
      <w:pPr>
        <w:rPr>
          <w:b/>
          <w:bCs/>
          <w:sz w:val="26"/>
          <w:szCs w:val="26"/>
        </w:rPr>
      </w:pPr>
      <w:r w:rsidRPr="00CF5890">
        <w:rPr>
          <w:b/>
          <w:bCs/>
          <w:sz w:val="26"/>
          <w:szCs w:val="26"/>
        </w:rPr>
        <w:t>при главе Кыштымского городского округа</w:t>
      </w:r>
    </w:p>
    <w:p w:rsidR="00FE7F6B" w:rsidRPr="00CF5890" w:rsidRDefault="00A24FC4" w:rsidP="00FE7F6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06</w:t>
      </w:r>
      <w:r w:rsidR="00CC47B5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5</w:t>
      </w:r>
      <w:r w:rsidR="00CC47B5">
        <w:rPr>
          <w:b/>
          <w:bCs/>
          <w:sz w:val="26"/>
          <w:szCs w:val="26"/>
        </w:rPr>
        <w:t xml:space="preserve">.2019 </w:t>
      </w:r>
      <w:r w:rsidR="00FE7F6B" w:rsidRPr="00CF5890">
        <w:rPr>
          <w:b/>
          <w:bCs/>
          <w:sz w:val="26"/>
          <w:szCs w:val="26"/>
        </w:rPr>
        <w:t>г.</w:t>
      </w:r>
    </w:p>
    <w:p w:rsidR="00874FE0" w:rsidRPr="00CF5890" w:rsidRDefault="00874FE0" w:rsidP="00FE7F6B">
      <w:pPr>
        <w:rPr>
          <w:b/>
          <w:bCs/>
          <w:sz w:val="26"/>
          <w:szCs w:val="26"/>
        </w:rPr>
      </w:pPr>
    </w:p>
    <w:p w:rsidR="00FE7F6B" w:rsidRPr="00CF5890" w:rsidRDefault="00FE7F6B" w:rsidP="0012658E">
      <w:pPr>
        <w:pStyle w:val="1"/>
        <w:tabs>
          <w:tab w:val="left" w:pos="15"/>
        </w:tabs>
        <w:ind w:left="15"/>
        <w:jc w:val="both"/>
        <w:rPr>
          <w:b w:val="0"/>
          <w:sz w:val="26"/>
          <w:szCs w:val="26"/>
        </w:rPr>
      </w:pPr>
      <w:r w:rsidRPr="00CF5890">
        <w:rPr>
          <w:sz w:val="26"/>
          <w:szCs w:val="26"/>
        </w:rPr>
        <w:t>Председатель:</w:t>
      </w:r>
      <w:r w:rsidRPr="00CF5890">
        <w:rPr>
          <w:b w:val="0"/>
          <w:sz w:val="26"/>
          <w:szCs w:val="26"/>
        </w:rPr>
        <w:t xml:space="preserve"> </w:t>
      </w:r>
      <w:r w:rsidR="00CC47B5">
        <w:rPr>
          <w:b w:val="0"/>
          <w:sz w:val="26"/>
          <w:szCs w:val="26"/>
        </w:rPr>
        <w:t>Шеболаева Л.А.</w:t>
      </w:r>
      <w:r w:rsidRPr="00CF5890">
        <w:rPr>
          <w:b w:val="0"/>
          <w:sz w:val="26"/>
          <w:szCs w:val="26"/>
        </w:rPr>
        <w:t xml:space="preserve"> –</w:t>
      </w:r>
      <w:r w:rsidR="00CC47B5">
        <w:rPr>
          <w:b w:val="0"/>
          <w:sz w:val="26"/>
          <w:szCs w:val="26"/>
        </w:rPr>
        <w:t xml:space="preserve"> глава</w:t>
      </w:r>
      <w:r w:rsidR="00F65B59" w:rsidRPr="00CF5890">
        <w:rPr>
          <w:b w:val="0"/>
          <w:sz w:val="26"/>
          <w:szCs w:val="26"/>
        </w:rPr>
        <w:t xml:space="preserve"> Кыштымского городского округа</w:t>
      </w:r>
      <w:r w:rsidRPr="00CF5890">
        <w:rPr>
          <w:b w:val="0"/>
          <w:sz w:val="26"/>
          <w:szCs w:val="26"/>
        </w:rPr>
        <w:t xml:space="preserve"> </w:t>
      </w:r>
    </w:p>
    <w:p w:rsidR="00890EB1" w:rsidRPr="00CF5890" w:rsidRDefault="00FE7F6B" w:rsidP="00710F5C">
      <w:pPr>
        <w:ind w:left="15"/>
        <w:jc w:val="both"/>
        <w:rPr>
          <w:sz w:val="26"/>
          <w:szCs w:val="26"/>
        </w:rPr>
      </w:pPr>
      <w:r w:rsidRPr="00CF5890">
        <w:rPr>
          <w:b/>
          <w:sz w:val="26"/>
          <w:szCs w:val="26"/>
        </w:rPr>
        <w:t>Секретарь:</w:t>
      </w:r>
      <w:r w:rsidR="00727015">
        <w:rPr>
          <w:sz w:val="26"/>
          <w:szCs w:val="26"/>
        </w:rPr>
        <w:t xml:space="preserve">  Панова Н.К. – начальник  У</w:t>
      </w:r>
      <w:r w:rsidRPr="00CF5890">
        <w:rPr>
          <w:sz w:val="26"/>
          <w:szCs w:val="26"/>
        </w:rPr>
        <w:t>правления организационно-контрольной работы администраци</w:t>
      </w:r>
      <w:r w:rsidR="00F65B59" w:rsidRPr="00CF5890">
        <w:rPr>
          <w:sz w:val="26"/>
          <w:szCs w:val="26"/>
        </w:rPr>
        <w:t>и Кыштымского городского округа</w:t>
      </w:r>
      <w:r w:rsidRPr="00CF5890">
        <w:rPr>
          <w:sz w:val="26"/>
          <w:szCs w:val="26"/>
        </w:rPr>
        <w:tab/>
      </w:r>
    </w:p>
    <w:p w:rsidR="00780B21" w:rsidRPr="00CF5890" w:rsidRDefault="00FE7F6B" w:rsidP="00CC47B5">
      <w:pPr>
        <w:tabs>
          <w:tab w:val="left" w:pos="3402"/>
        </w:tabs>
        <w:jc w:val="both"/>
        <w:rPr>
          <w:sz w:val="26"/>
          <w:szCs w:val="26"/>
        </w:rPr>
      </w:pPr>
      <w:r w:rsidRPr="00CF5890">
        <w:rPr>
          <w:b/>
          <w:sz w:val="26"/>
          <w:szCs w:val="26"/>
        </w:rPr>
        <w:t>Присутствовали:</w:t>
      </w:r>
      <w:r w:rsidRPr="00CF5890">
        <w:rPr>
          <w:sz w:val="26"/>
          <w:szCs w:val="26"/>
        </w:rPr>
        <w:t xml:space="preserve"> </w:t>
      </w:r>
      <w:r w:rsidR="00C64402">
        <w:rPr>
          <w:sz w:val="26"/>
          <w:szCs w:val="26"/>
        </w:rPr>
        <w:t>Мошкин П.Г.</w:t>
      </w:r>
      <w:r w:rsidR="00A43DF4" w:rsidRPr="00CF5890">
        <w:rPr>
          <w:sz w:val="26"/>
          <w:szCs w:val="26"/>
        </w:rPr>
        <w:t xml:space="preserve">, </w:t>
      </w:r>
      <w:r w:rsidR="00A24FC4">
        <w:rPr>
          <w:sz w:val="26"/>
          <w:szCs w:val="26"/>
        </w:rPr>
        <w:t>Топол А.М.</w:t>
      </w:r>
      <w:r w:rsidRPr="00CF5890">
        <w:rPr>
          <w:sz w:val="26"/>
          <w:szCs w:val="26"/>
        </w:rPr>
        <w:t xml:space="preserve">, </w:t>
      </w:r>
      <w:r w:rsidR="00CC47B5">
        <w:rPr>
          <w:sz w:val="26"/>
          <w:szCs w:val="26"/>
        </w:rPr>
        <w:t>Саланчук Е.Ю.</w:t>
      </w:r>
      <w:r w:rsidRPr="00CF5890">
        <w:rPr>
          <w:sz w:val="26"/>
          <w:szCs w:val="26"/>
        </w:rPr>
        <w:t xml:space="preserve">, </w:t>
      </w:r>
      <w:r w:rsidR="00A24FC4">
        <w:rPr>
          <w:sz w:val="26"/>
          <w:szCs w:val="26"/>
        </w:rPr>
        <w:t>Попинако С.П.</w:t>
      </w:r>
      <w:r w:rsidRPr="00CF5890">
        <w:rPr>
          <w:sz w:val="26"/>
          <w:szCs w:val="26"/>
        </w:rPr>
        <w:t xml:space="preserve">, </w:t>
      </w:r>
      <w:r w:rsidR="00396A4A">
        <w:rPr>
          <w:sz w:val="26"/>
          <w:szCs w:val="26"/>
        </w:rPr>
        <w:t>Шкурупий С.А.</w:t>
      </w:r>
      <w:r w:rsidRPr="00CF5890">
        <w:rPr>
          <w:sz w:val="26"/>
          <w:szCs w:val="26"/>
        </w:rPr>
        <w:t xml:space="preserve">, </w:t>
      </w:r>
      <w:r w:rsidR="009F231A">
        <w:rPr>
          <w:sz w:val="26"/>
          <w:szCs w:val="26"/>
        </w:rPr>
        <w:t>Усков И.Г.</w:t>
      </w:r>
      <w:r w:rsidRPr="00CF5890">
        <w:rPr>
          <w:sz w:val="26"/>
          <w:szCs w:val="26"/>
        </w:rPr>
        <w:t xml:space="preserve">, </w:t>
      </w:r>
      <w:r w:rsidR="00827916">
        <w:rPr>
          <w:sz w:val="26"/>
          <w:szCs w:val="26"/>
        </w:rPr>
        <w:t>Казакова Л.Г.</w:t>
      </w:r>
      <w:r w:rsidR="006445C5" w:rsidRPr="00CF5890">
        <w:rPr>
          <w:sz w:val="26"/>
          <w:szCs w:val="26"/>
        </w:rPr>
        <w:t>,</w:t>
      </w:r>
      <w:r w:rsidRPr="00CF5890">
        <w:rPr>
          <w:sz w:val="26"/>
          <w:szCs w:val="26"/>
        </w:rPr>
        <w:t xml:space="preserve"> </w:t>
      </w:r>
      <w:r w:rsidR="00A24FC4">
        <w:rPr>
          <w:sz w:val="26"/>
          <w:szCs w:val="26"/>
        </w:rPr>
        <w:t>Симонова Е.Ю.</w:t>
      </w:r>
      <w:r w:rsidRPr="00CF5890">
        <w:rPr>
          <w:sz w:val="26"/>
          <w:szCs w:val="26"/>
        </w:rPr>
        <w:t xml:space="preserve">, Сапранова Е.Н., </w:t>
      </w:r>
      <w:r w:rsidR="0071374B">
        <w:rPr>
          <w:sz w:val="26"/>
          <w:szCs w:val="26"/>
        </w:rPr>
        <w:t>Кирюшин А.В.</w:t>
      </w:r>
      <w:r w:rsidR="0012658E">
        <w:rPr>
          <w:sz w:val="26"/>
          <w:szCs w:val="26"/>
        </w:rPr>
        <w:t xml:space="preserve">, </w:t>
      </w:r>
      <w:r w:rsidR="00CC47B5">
        <w:rPr>
          <w:sz w:val="26"/>
          <w:szCs w:val="26"/>
        </w:rPr>
        <w:t>Ростовцева С.В.</w:t>
      </w:r>
      <w:r w:rsidR="00827916">
        <w:rPr>
          <w:sz w:val="26"/>
          <w:szCs w:val="26"/>
        </w:rPr>
        <w:t xml:space="preserve">, </w:t>
      </w:r>
      <w:r w:rsidR="00A24FC4">
        <w:rPr>
          <w:sz w:val="26"/>
          <w:szCs w:val="26"/>
        </w:rPr>
        <w:t>Махин А.Д.</w:t>
      </w:r>
      <w:r w:rsidR="00BD15F3">
        <w:rPr>
          <w:sz w:val="26"/>
          <w:szCs w:val="26"/>
        </w:rPr>
        <w:t>,</w:t>
      </w:r>
      <w:r w:rsidR="00C64402">
        <w:rPr>
          <w:sz w:val="26"/>
          <w:szCs w:val="26"/>
        </w:rPr>
        <w:t xml:space="preserve"> </w:t>
      </w:r>
      <w:r w:rsidR="00A24FC4">
        <w:rPr>
          <w:sz w:val="26"/>
          <w:szCs w:val="26"/>
        </w:rPr>
        <w:t>Музалевская Ю.В.</w:t>
      </w:r>
      <w:r w:rsidR="00C64402">
        <w:rPr>
          <w:sz w:val="26"/>
          <w:szCs w:val="26"/>
        </w:rPr>
        <w:t xml:space="preserve">, </w:t>
      </w:r>
      <w:r w:rsidR="00396A4A">
        <w:rPr>
          <w:sz w:val="26"/>
          <w:szCs w:val="26"/>
        </w:rPr>
        <w:t>Сумин М.С.,</w:t>
      </w:r>
      <w:r w:rsidR="00CC47B5">
        <w:rPr>
          <w:sz w:val="26"/>
          <w:szCs w:val="26"/>
        </w:rPr>
        <w:t xml:space="preserve"> Ускова Л.Р., </w:t>
      </w:r>
      <w:r w:rsidR="00BD15F3">
        <w:rPr>
          <w:sz w:val="26"/>
          <w:szCs w:val="26"/>
        </w:rPr>
        <w:t xml:space="preserve">Гайдухина М.В., Красношлык Е.С., </w:t>
      </w:r>
      <w:r w:rsidR="009F231A">
        <w:rPr>
          <w:sz w:val="26"/>
          <w:szCs w:val="26"/>
        </w:rPr>
        <w:t>Гаврилова А.О.</w:t>
      </w:r>
      <w:r w:rsidR="00BD15F3">
        <w:rPr>
          <w:sz w:val="26"/>
          <w:szCs w:val="26"/>
        </w:rPr>
        <w:t xml:space="preserve">, </w:t>
      </w:r>
      <w:r w:rsidR="00FB1CB6">
        <w:rPr>
          <w:sz w:val="26"/>
          <w:szCs w:val="26"/>
        </w:rPr>
        <w:t xml:space="preserve">Силантьев В.В., Каданцева Н.Г., Добрецкий Ю.Ю., Кочерещенко А.И., </w:t>
      </w:r>
      <w:r w:rsidR="00CC47B5">
        <w:rPr>
          <w:sz w:val="26"/>
          <w:szCs w:val="26"/>
        </w:rPr>
        <w:t xml:space="preserve">Кенибас Е.В., Васнев В.В., </w:t>
      </w:r>
      <w:r w:rsidR="00CC47B5" w:rsidRPr="00CF5890">
        <w:rPr>
          <w:sz w:val="26"/>
          <w:szCs w:val="26"/>
        </w:rPr>
        <w:t>Кривокорытов В.В.</w:t>
      </w:r>
      <w:r w:rsidR="00396A4A">
        <w:rPr>
          <w:sz w:val="26"/>
          <w:szCs w:val="26"/>
        </w:rPr>
        <w:t xml:space="preserve">, </w:t>
      </w:r>
      <w:r w:rsidR="0077761A">
        <w:rPr>
          <w:sz w:val="26"/>
          <w:szCs w:val="26"/>
        </w:rPr>
        <w:t>Меренкова Т.Ф.</w:t>
      </w:r>
      <w:r w:rsidR="00396A4A">
        <w:rPr>
          <w:sz w:val="26"/>
          <w:szCs w:val="26"/>
        </w:rPr>
        <w:t>, Зарубина Е.А.</w:t>
      </w:r>
      <w:r w:rsidR="00396A4A" w:rsidRPr="00CF5890">
        <w:rPr>
          <w:sz w:val="26"/>
          <w:szCs w:val="26"/>
        </w:rPr>
        <w:t xml:space="preserve">, </w:t>
      </w:r>
      <w:r w:rsidR="00A24FC4">
        <w:rPr>
          <w:sz w:val="26"/>
          <w:szCs w:val="26"/>
        </w:rPr>
        <w:t>Гайдухина О.В., Волков С.В., Гузынин В.В., Кузнецов Л.П.,</w:t>
      </w:r>
      <w:r w:rsidR="00A24FC4" w:rsidRPr="00827916">
        <w:rPr>
          <w:sz w:val="26"/>
          <w:szCs w:val="26"/>
        </w:rPr>
        <w:t xml:space="preserve"> </w:t>
      </w:r>
      <w:r w:rsidR="00A24FC4" w:rsidRPr="00CF5890">
        <w:rPr>
          <w:sz w:val="26"/>
          <w:szCs w:val="26"/>
        </w:rPr>
        <w:t>Гурцкая Р.Р.</w:t>
      </w:r>
      <w:r w:rsidR="00A24FC4">
        <w:rPr>
          <w:sz w:val="26"/>
          <w:szCs w:val="26"/>
        </w:rPr>
        <w:t>.</w:t>
      </w:r>
    </w:p>
    <w:p w:rsidR="00BE26D5" w:rsidRPr="00D86E52" w:rsidRDefault="00FE7F6B" w:rsidP="00D86E52">
      <w:pPr>
        <w:tabs>
          <w:tab w:val="left" w:pos="3402"/>
        </w:tabs>
        <w:jc w:val="both"/>
        <w:rPr>
          <w:sz w:val="26"/>
          <w:szCs w:val="26"/>
        </w:rPr>
      </w:pPr>
      <w:r w:rsidRPr="00CF5890">
        <w:rPr>
          <w:b/>
          <w:sz w:val="26"/>
          <w:szCs w:val="26"/>
        </w:rPr>
        <w:t>Отсутствовали:</w:t>
      </w:r>
      <w:r w:rsidR="00A43DF4" w:rsidRPr="00CF5890">
        <w:rPr>
          <w:sz w:val="26"/>
          <w:szCs w:val="26"/>
        </w:rPr>
        <w:t xml:space="preserve"> </w:t>
      </w:r>
      <w:r w:rsidR="00A82D88" w:rsidRPr="00CF5890">
        <w:rPr>
          <w:sz w:val="26"/>
          <w:szCs w:val="26"/>
        </w:rPr>
        <w:t xml:space="preserve"> </w:t>
      </w:r>
      <w:r w:rsidR="0077761A">
        <w:rPr>
          <w:sz w:val="26"/>
          <w:szCs w:val="26"/>
        </w:rPr>
        <w:t>Сербин В.В.,</w:t>
      </w:r>
      <w:r w:rsidR="00A24FC4" w:rsidRPr="00A24FC4">
        <w:rPr>
          <w:sz w:val="26"/>
          <w:szCs w:val="26"/>
        </w:rPr>
        <w:t xml:space="preserve"> </w:t>
      </w:r>
      <w:r w:rsidR="00A24FC4">
        <w:rPr>
          <w:sz w:val="26"/>
          <w:szCs w:val="26"/>
        </w:rPr>
        <w:t>Онищенко Э.В.,</w:t>
      </w:r>
      <w:r w:rsidR="00A24FC4" w:rsidRPr="00A24FC4">
        <w:rPr>
          <w:sz w:val="26"/>
          <w:szCs w:val="26"/>
        </w:rPr>
        <w:t xml:space="preserve"> </w:t>
      </w:r>
      <w:r w:rsidR="00A24FC4">
        <w:rPr>
          <w:sz w:val="26"/>
          <w:szCs w:val="26"/>
        </w:rPr>
        <w:t>Кузьмин О.П.,</w:t>
      </w:r>
      <w:r w:rsidR="00A24FC4" w:rsidRPr="00A24FC4">
        <w:rPr>
          <w:sz w:val="26"/>
          <w:szCs w:val="26"/>
        </w:rPr>
        <w:t xml:space="preserve"> </w:t>
      </w:r>
      <w:r w:rsidR="00A24FC4">
        <w:rPr>
          <w:sz w:val="26"/>
          <w:szCs w:val="26"/>
        </w:rPr>
        <w:t>Кожевникова Г.К..</w:t>
      </w:r>
    </w:p>
    <w:p w:rsidR="006445C5" w:rsidRPr="00CF5890" w:rsidRDefault="00890EB1" w:rsidP="006445C5">
      <w:pPr>
        <w:jc w:val="both"/>
        <w:rPr>
          <w:b/>
          <w:sz w:val="26"/>
          <w:szCs w:val="26"/>
        </w:rPr>
      </w:pPr>
      <w:r w:rsidRPr="00CF5890">
        <w:rPr>
          <w:b/>
          <w:sz w:val="26"/>
          <w:szCs w:val="26"/>
        </w:rPr>
        <w:t xml:space="preserve">        </w:t>
      </w:r>
      <w:r w:rsidR="00D86E52">
        <w:rPr>
          <w:b/>
          <w:sz w:val="26"/>
          <w:szCs w:val="26"/>
        </w:rPr>
        <w:t xml:space="preserve">   </w:t>
      </w:r>
      <w:r w:rsidR="00243E2F" w:rsidRPr="00CF5890">
        <w:rPr>
          <w:b/>
          <w:sz w:val="26"/>
          <w:szCs w:val="26"/>
        </w:rPr>
        <w:t>П</w:t>
      </w:r>
      <w:r w:rsidR="006445C5" w:rsidRPr="00CF5890">
        <w:rPr>
          <w:b/>
          <w:sz w:val="26"/>
          <w:szCs w:val="26"/>
        </w:rPr>
        <w:t>овестка:</w:t>
      </w:r>
    </w:p>
    <w:p w:rsidR="00A24FC4" w:rsidRPr="00A24FC4" w:rsidRDefault="00A24FC4" w:rsidP="00A24FC4">
      <w:pPr>
        <w:jc w:val="both"/>
        <w:rPr>
          <w:sz w:val="26"/>
          <w:szCs w:val="26"/>
        </w:rPr>
      </w:pPr>
      <w:r w:rsidRPr="00A24FC4">
        <w:rPr>
          <w:sz w:val="26"/>
          <w:szCs w:val="26"/>
        </w:rPr>
        <w:t xml:space="preserve">1.    Об итогах отопительного сезона и задачах на зимний период 2019 – 2020 годов – Кочерещенко </w:t>
      </w:r>
      <w:r>
        <w:rPr>
          <w:sz w:val="26"/>
          <w:szCs w:val="26"/>
        </w:rPr>
        <w:t>А.И.</w:t>
      </w:r>
      <w:r w:rsidRPr="00A24FC4">
        <w:rPr>
          <w:sz w:val="26"/>
          <w:szCs w:val="26"/>
        </w:rPr>
        <w:t>, заместитель главы Кыштымского городского округа по жилищно-коммунальному хозяйству.</w:t>
      </w:r>
    </w:p>
    <w:p w:rsidR="00A24FC4" w:rsidRPr="00A24FC4" w:rsidRDefault="00A24FC4" w:rsidP="00A24FC4">
      <w:pPr>
        <w:jc w:val="both"/>
        <w:rPr>
          <w:sz w:val="26"/>
          <w:szCs w:val="26"/>
        </w:rPr>
      </w:pPr>
      <w:r w:rsidRPr="00A24FC4">
        <w:rPr>
          <w:sz w:val="26"/>
          <w:szCs w:val="26"/>
        </w:rPr>
        <w:t xml:space="preserve">2.   О подготовке к проведению летней оздоровительной кампании – Саланчук </w:t>
      </w:r>
      <w:r w:rsidR="00F072CD">
        <w:rPr>
          <w:sz w:val="26"/>
          <w:szCs w:val="26"/>
        </w:rPr>
        <w:t>Е.Ю.</w:t>
      </w:r>
      <w:r w:rsidRPr="00A24FC4">
        <w:rPr>
          <w:sz w:val="26"/>
          <w:szCs w:val="26"/>
        </w:rPr>
        <w:t>, заместитель главы Кыштымского городского округа по социальной сфере.</w:t>
      </w:r>
    </w:p>
    <w:p w:rsidR="00A24FC4" w:rsidRPr="00A24FC4" w:rsidRDefault="00A24FC4" w:rsidP="00A24FC4">
      <w:pPr>
        <w:shd w:val="clear" w:color="auto" w:fill="FFFFFF"/>
        <w:jc w:val="both"/>
        <w:rPr>
          <w:sz w:val="26"/>
          <w:szCs w:val="26"/>
        </w:rPr>
      </w:pPr>
      <w:r w:rsidRPr="00A24FC4">
        <w:rPr>
          <w:sz w:val="26"/>
          <w:szCs w:val="26"/>
        </w:rPr>
        <w:t xml:space="preserve">3. О внедрении новой схемы обращения с твёрдыми коммунальными отходами – Устинова </w:t>
      </w:r>
      <w:r w:rsidR="00F072CD">
        <w:rPr>
          <w:sz w:val="26"/>
          <w:szCs w:val="26"/>
        </w:rPr>
        <w:t>Л.Н.</w:t>
      </w:r>
      <w:r w:rsidRPr="00A24FC4">
        <w:rPr>
          <w:sz w:val="26"/>
          <w:szCs w:val="26"/>
        </w:rPr>
        <w:t>, заместитель председателя КПРиООС администрации Кыштымского городского округа.</w:t>
      </w:r>
    </w:p>
    <w:p w:rsidR="00A24FC4" w:rsidRPr="00A24FC4" w:rsidRDefault="00A24FC4" w:rsidP="00A24FC4">
      <w:pPr>
        <w:jc w:val="both"/>
        <w:rPr>
          <w:sz w:val="26"/>
          <w:szCs w:val="26"/>
        </w:rPr>
      </w:pPr>
      <w:r w:rsidRPr="00A24FC4">
        <w:rPr>
          <w:sz w:val="26"/>
          <w:szCs w:val="26"/>
        </w:rPr>
        <w:t xml:space="preserve">4. О промежуточных итогах проведения мероприятий по санитарной очистке и благоустройству - Махин </w:t>
      </w:r>
      <w:r w:rsidR="00F072CD">
        <w:rPr>
          <w:sz w:val="26"/>
          <w:szCs w:val="26"/>
        </w:rPr>
        <w:t>А.Д.</w:t>
      </w:r>
      <w:r w:rsidRPr="00A24FC4">
        <w:rPr>
          <w:sz w:val="26"/>
          <w:szCs w:val="26"/>
        </w:rPr>
        <w:t>, начальник управления городского хозяйства администрации Кыштымского городского округа.</w:t>
      </w:r>
    </w:p>
    <w:p w:rsidR="00A24FC4" w:rsidRPr="00A24FC4" w:rsidRDefault="00A24FC4" w:rsidP="00A24FC4">
      <w:pPr>
        <w:jc w:val="both"/>
        <w:rPr>
          <w:sz w:val="26"/>
          <w:szCs w:val="26"/>
        </w:rPr>
      </w:pPr>
      <w:r w:rsidRPr="00A24FC4">
        <w:rPr>
          <w:sz w:val="26"/>
          <w:szCs w:val="26"/>
        </w:rPr>
        <w:t xml:space="preserve">5.   О предоставлении налоговых льгот многодетным семьям – Музалевская </w:t>
      </w:r>
      <w:r w:rsidR="00F072CD">
        <w:rPr>
          <w:sz w:val="26"/>
          <w:szCs w:val="26"/>
        </w:rPr>
        <w:t>Ю.В.</w:t>
      </w:r>
      <w:r w:rsidRPr="00A24FC4">
        <w:rPr>
          <w:sz w:val="26"/>
          <w:szCs w:val="26"/>
        </w:rPr>
        <w:t>, и.о. начальника ИФНС №3.</w:t>
      </w:r>
    </w:p>
    <w:p w:rsidR="00A24FC4" w:rsidRPr="00A24FC4" w:rsidRDefault="00A24FC4" w:rsidP="00A24FC4">
      <w:pPr>
        <w:pStyle w:val="a7"/>
        <w:ind w:left="0"/>
        <w:jc w:val="both"/>
        <w:rPr>
          <w:sz w:val="26"/>
          <w:szCs w:val="26"/>
        </w:rPr>
      </w:pPr>
      <w:r w:rsidRPr="00A24FC4">
        <w:rPr>
          <w:sz w:val="26"/>
          <w:szCs w:val="26"/>
        </w:rPr>
        <w:t xml:space="preserve">6.  О проведении мероприятий, посвящённых Дню Победы – Казакова </w:t>
      </w:r>
      <w:r w:rsidR="00F072CD">
        <w:rPr>
          <w:sz w:val="26"/>
          <w:szCs w:val="26"/>
        </w:rPr>
        <w:t>Л.Г.</w:t>
      </w:r>
      <w:r w:rsidRPr="00A24FC4">
        <w:rPr>
          <w:sz w:val="26"/>
          <w:szCs w:val="26"/>
        </w:rPr>
        <w:t>, начальник Управления по культуре администрации Кыштымского городского округа.</w:t>
      </w:r>
    </w:p>
    <w:p w:rsidR="00A24FC4" w:rsidRPr="00A24FC4" w:rsidRDefault="0077761A" w:rsidP="00A24FC4">
      <w:pPr>
        <w:jc w:val="both"/>
        <w:rPr>
          <w:sz w:val="26"/>
          <w:szCs w:val="26"/>
        </w:rPr>
      </w:pPr>
      <w:r>
        <w:rPr>
          <w:sz w:val="26"/>
          <w:szCs w:val="26"/>
        </w:rPr>
        <w:t>7.  О</w:t>
      </w:r>
      <w:r w:rsidR="00A24FC4" w:rsidRPr="00A24FC4">
        <w:rPr>
          <w:sz w:val="26"/>
          <w:szCs w:val="26"/>
        </w:rPr>
        <w:t xml:space="preserve">б оперативной обстановке в пожароопасный период - Мошкин </w:t>
      </w:r>
      <w:r w:rsidR="00F072CD">
        <w:rPr>
          <w:sz w:val="26"/>
          <w:szCs w:val="26"/>
        </w:rPr>
        <w:t>П.Г.</w:t>
      </w:r>
      <w:r w:rsidR="00A24FC4" w:rsidRPr="00A24FC4">
        <w:rPr>
          <w:sz w:val="26"/>
          <w:szCs w:val="26"/>
        </w:rPr>
        <w:t xml:space="preserve">, первый заместитель главы </w:t>
      </w:r>
      <w:r w:rsidR="00A24FC4">
        <w:rPr>
          <w:sz w:val="26"/>
          <w:szCs w:val="26"/>
        </w:rPr>
        <w:t>Кыштымского городского  округа.</w:t>
      </w:r>
    </w:p>
    <w:p w:rsidR="00F072CD" w:rsidRDefault="00F072CD" w:rsidP="00F072CD">
      <w:pPr>
        <w:pStyle w:val="a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66B6F" w:rsidRPr="0016109D" w:rsidRDefault="00FE7F6B" w:rsidP="0016109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072CD">
        <w:rPr>
          <w:rFonts w:ascii="Times New Roman" w:hAnsi="Times New Roman"/>
          <w:b/>
          <w:sz w:val="26"/>
          <w:szCs w:val="26"/>
        </w:rPr>
        <w:t xml:space="preserve">По </w:t>
      </w:r>
      <w:r w:rsidR="004F49C7" w:rsidRPr="00F072CD">
        <w:rPr>
          <w:rFonts w:ascii="Times New Roman" w:hAnsi="Times New Roman"/>
          <w:b/>
          <w:sz w:val="26"/>
          <w:szCs w:val="26"/>
        </w:rPr>
        <w:t>первому</w:t>
      </w:r>
      <w:r w:rsidRPr="00F072CD">
        <w:rPr>
          <w:rFonts w:ascii="Times New Roman" w:hAnsi="Times New Roman"/>
          <w:b/>
          <w:sz w:val="26"/>
          <w:szCs w:val="26"/>
        </w:rPr>
        <w:t xml:space="preserve"> вопросу слушали </w:t>
      </w:r>
      <w:r w:rsidR="00F072CD" w:rsidRPr="00F072CD">
        <w:rPr>
          <w:rFonts w:ascii="Times New Roman" w:hAnsi="Times New Roman"/>
          <w:b/>
          <w:sz w:val="26"/>
          <w:szCs w:val="26"/>
        </w:rPr>
        <w:t xml:space="preserve">Кочерещенко А.И.: </w:t>
      </w:r>
      <w:r w:rsidR="00F072CD" w:rsidRPr="00F072CD">
        <w:rPr>
          <w:rFonts w:ascii="Times New Roman" w:hAnsi="Times New Roman"/>
          <w:sz w:val="26"/>
          <w:szCs w:val="26"/>
        </w:rPr>
        <w:t xml:space="preserve">В 2018 году были проведены подготовительные мероприятия текущего и капитального характера на сетях </w:t>
      </w:r>
      <w:r w:rsidR="00F072CD">
        <w:rPr>
          <w:rFonts w:ascii="Times New Roman" w:hAnsi="Times New Roman"/>
          <w:sz w:val="26"/>
          <w:szCs w:val="26"/>
        </w:rPr>
        <w:t>и источниках теплоснабжения</w:t>
      </w:r>
      <w:r w:rsidR="00F072CD" w:rsidRPr="00F072CD">
        <w:rPr>
          <w:rFonts w:ascii="Times New Roman" w:hAnsi="Times New Roman"/>
          <w:sz w:val="28"/>
          <w:szCs w:val="28"/>
        </w:rPr>
        <w:t>.</w:t>
      </w:r>
      <w:r w:rsidR="0016109D">
        <w:rPr>
          <w:rFonts w:ascii="Times New Roman" w:hAnsi="Times New Roman"/>
          <w:sz w:val="28"/>
          <w:szCs w:val="28"/>
        </w:rPr>
        <w:t xml:space="preserve"> </w:t>
      </w:r>
      <w:r w:rsidR="0016109D" w:rsidRPr="0016109D">
        <w:rPr>
          <w:rFonts w:ascii="Times New Roman" w:hAnsi="Times New Roman"/>
          <w:sz w:val="26"/>
          <w:szCs w:val="26"/>
        </w:rPr>
        <w:t>В течение отопительного сезона зафиксированы незначительные ситуации локального характера, которые устранялись в нормативные сроки. Эти технологические отказы будут учтены при проведении подготовительных мероприятий к предстоящей зиме. Уменьшилось количество обращений жителей по теплу, потери на тепловых сетях приведены к нормативным. В апреле 2019г. прошли температурные испытания на котельных АО «Челябкоммунэнерго»</w:t>
      </w:r>
      <w:r w:rsidR="0016109D">
        <w:rPr>
          <w:rFonts w:ascii="Times New Roman" w:hAnsi="Times New Roman"/>
          <w:sz w:val="26"/>
          <w:szCs w:val="26"/>
        </w:rPr>
        <w:t xml:space="preserve">  - </w:t>
      </w:r>
      <w:r w:rsidR="0016109D" w:rsidRPr="0016109D">
        <w:rPr>
          <w:rFonts w:ascii="Times New Roman" w:hAnsi="Times New Roman"/>
          <w:sz w:val="26"/>
          <w:szCs w:val="26"/>
        </w:rPr>
        <w:t>нач</w:t>
      </w:r>
      <w:r w:rsidR="0016109D">
        <w:rPr>
          <w:rFonts w:ascii="Times New Roman" w:hAnsi="Times New Roman"/>
          <w:sz w:val="26"/>
          <w:szCs w:val="26"/>
        </w:rPr>
        <w:t>альный этап</w:t>
      </w:r>
      <w:r w:rsidR="0016109D" w:rsidRPr="0016109D">
        <w:rPr>
          <w:rFonts w:ascii="Times New Roman" w:hAnsi="Times New Roman"/>
          <w:sz w:val="26"/>
          <w:szCs w:val="26"/>
        </w:rPr>
        <w:t xml:space="preserve"> подг</w:t>
      </w:r>
      <w:r w:rsidR="0016109D">
        <w:rPr>
          <w:rFonts w:ascii="Times New Roman" w:hAnsi="Times New Roman"/>
          <w:sz w:val="26"/>
          <w:szCs w:val="26"/>
        </w:rPr>
        <w:t xml:space="preserve">отовки к новому зимнему периоду </w:t>
      </w:r>
      <w:r w:rsidRPr="0016109D">
        <w:rPr>
          <w:rFonts w:ascii="Times New Roman" w:hAnsi="Times New Roman"/>
          <w:sz w:val="26"/>
          <w:szCs w:val="26"/>
        </w:rPr>
        <w:t>(полный текст доклада прилагается).</w:t>
      </w:r>
    </w:p>
    <w:p w:rsidR="00D5151B" w:rsidRPr="0016109D" w:rsidRDefault="00396A4A" w:rsidP="00D5151B">
      <w:pPr>
        <w:jc w:val="both"/>
        <w:rPr>
          <w:sz w:val="26"/>
          <w:szCs w:val="26"/>
        </w:rPr>
      </w:pPr>
      <w:r w:rsidRPr="0016109D">
        <w:rPr>
          <w:sz w:val="26"/>
          <w:szCs w:val="26"/>
        </w:rPr>
        <w:t xml:space="preserve">         </w:t>
      </w:r>
    </w:p>
    <w:p w:rsidR="0016109D" w:rsidRDefault="0016109D" w:rsidP="00D5151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Волков С.В.</w:t>
      </w:r>
      <w:r w:rsidR="00D5151B" w:rsidRPr="00D5151B">
        <w:rPr>
          <w:b/>
          <w:sz w:val="26"/>
          <w:szCs w:val="26"/>
        </w:rPr>
        <w:t>:</w:t>
      </w:r>
      <w:r w:rsidR="00D5151B">
        <w:rPr>
          <w:sz w:val="26"/>
          <w:szCs w:val="26"/>
        </w:rPr>
        <w:t xml:space="preserve"> </w:t>
      </w:r>
      <w:r>
        <w:rPr>
          <w:sz w:val="26"/>
          <w:szCs w:val="26"/>
        </w:rPr>
        <w:t>Какие принимаются меры по бесхозным сетям на Н.Кыштыме?</w:t>
      </w:r>
    </w:p>
    <w:p w:rsidR="0016109D" w:rsidRDefault="0016109D" w:rsidP="00D5151B">
      <w:pPr>
        <w:jc w:val="both"/>
        <w:rPr>
          <w:sz w:val="26"/>
          <w:szCs w:val="26"/>
        </w:rPr>
      </w:pPr>
      <w:r w:rsidRPr="0082124E">
        <w:rPr>
          <w:b/>
          <w:sz w:val="26"/>
          <w:szCs w:val="26"/>
        </w:rPr>
        <w:t>Кочерещенко А.И.:</w:t>
      </w:r>
      <w:r>
        <w:rPr>
          <w:sz w:val="26"/>
          <w:szCs w:val="26"/>
        </w:rPr>
        <w:t xml:space="preserve"> Все сети на Н.Кыштыме закреплены за ресурсоснабжающей организацией. </w:t>
      </w:r>
    </w:p>
    <w:p w:rsidR="00D5151B" w:rsidRPr="0082124E" w:rsidRDefault="00D5151B" w:rsidP="00D5151B">
      <w:pPr>
        <w:jc w:val="both"/>
        <w:rPr>
          <w:b/>
          <w:sz w:val="26"/>
          <w:szCs w:val="26"/>
        </w:rPr>
      </w:pPr>
      <w:r w:rsidRPr="0082124E">
        <w:rPr>
          <w:b/>
          <w:sz w:val="26"/>
          <w:szCs w:val="26"/>
        </w:rPr>
        <w:t>Решение:</w:t>
      </w:r>
    </w:p>
    <w:p w:rsidR="0016109D" w:rsidRPr="0082124E" w:rsidRDefault="0016109D" w:rsidP="0016109D">
      <w:pPr>
        <w:jc w:val="both"/>
        <w:rPr>
          <w:sz w:val="26"/>
          <w:szCs w:val="26"/>
        </w:rPr>
      </w:pPr>
      <w:r w:rsidRPr="0082124E">
        <w:rPr>
          <w:sz w:val="26"/>
          <w:szCs w:val="26"/>
        </w:rPr>
        <w:t xml:space="preserve">1. Принять исчерпывающие меры, обеспечить выполнение программы мероприятий по подготовке города к отопительному сезону 2019-2020 годов, выполнению требований </w:t>
      </w:r>
      <w:r w:rsidRPr="0082124E">
        <w:rPr>
          <w:sz w:val="26"/>
          <w:szCs w:val="26"/>
        </w:rPr>
        <w:lastRenderedPageBreak/>
        <w:t>Ростехнадзора и получению паспорта готовности муниципалитета к работе в зимних условиях до 01.10.2019г. (Мошкин П.Г., Кочерещенко А.И.).</w:t>
      </w:r>
    </w:p>
    <w:p w:rsidR="0016109D" w:rsidRPr="0082124E" w:rsidRDefault="0016109D" w:rsidP="0016109D">
      <w:pPr>
        <w:jc w:val="both"/>
        <w:rPr>
          <w:sz w:val="26"/>
          <w:szCs w:val="26"/>
        </w:rPr>
      </w:pPr>
      <w:r w:rsidRPr="0082124E">
        <w:rPr>
          <w:sz w:val="26"/>
          <w:szCs w:val="26"/>
        </w:rPr>
        <w:t xml:space="preserve">2.  </w:t>
      </w:r>
      <w:r w:rsidR="001C4974">
        <w:rPr>
          <w:sz w:val="26"/>
          <w:szCs w:val="26"/>
        </w:rPr>
        <w:t xml:space="preserve">  </w:t>
      </w:r>
      <w:r w:rsidR="0082124E" w:rsidRPr="0082124E">
        <w:rPr>
          <w:sz w:val="26"/>
          <w:szCs w:val="26"/>
        </w:rPr>
        <w:t>В срок д</w:t>
      </w:r>
      <w:r w:rsidRPr="0082124E">
        <w:rPr>
          <w:sz w:val="26"/>
          <w:szCs w:val="26"/>
        </w:rPr>
        <w:t>о 17</w:t>
      </w:r>
      <w:r w:rsidR="0082124E" w:rsidRPr="0082124E">
        <w:rPr>
          <w:sz w:val="26"/>
          <w:szCs w:val="26"/>
        </w:rPr>
        <w:t>.</w:t>
      </w:r>
      <w:r w:rsidR="0077761A">
        <w:rPr>
          <w:sz w:val="26"/>
          <w:szCs w:val="26"/>
        </w:rPr>
        <w:t>05</w:t>
      </w:r>
      <w:r w:rsidR="0082124E" w:rsidRPr="0082124E">
        <w:rPr>
          <w:sz w:val="26"/>
          <w:szCs w:val="26"/>
        </w:rPr>
        <w:t>.</w:t>
      </w:r>
      <w:r w:rsidR="0077761A">
        <w:rPr>
          <w:sz w:val="26"/>
          <w:szCs w:val="26"/>
        </w:rPr>
        <w:t>2019 г.</w:t>
      </w:r>
      <w:r w:rsidRPr="0082124E">
        <w:rPr>
          <w:sz w:val="26"/>
          <w:szCs w:val="26"/>
        </w:rPr>
        <w:t xml:space="preserve"> утвердить график проведения гидравлических испытаний на магистральных тепловых сетях с учётом </w:t>
      </w:r>
      <w:r w:rsidR="001C4974">
        <w:rPr>
          <w:sz w:val="26"/>
          <w:szCs w:val="26"/>
        </w:rPr>
        <w:t>совмещения</w:t>
      </w:r>
      <w:r w:rsidRPr="0082124E">
        <w:rPr>
          <w:sz w:val="26"/>
          <w:szCs w:val="26"/>
        </w:rPr>
        <w:t xml:space="preserve">  </w:t>
      </w:r>
      <w:r w:rsidR="0082124E" w:rsidRPr="0082124E">
        <w:rPr>
          <w:sz w:val="26"/>
          <w:szCs w:val="26"/>
        </w:rPr>
        <w:t xml:space="preserve">капитальных ремонтов участков сетей, обеспечить </w:t>
      </w:r>
      <w:r w:rsidRPr="0082124E">
        <w:rPr>
          <w:sz w:val="26"/>
          <w:szCs w:val="26"/>
        </w:rPr>
        <w:t xml:space="preserve">оповещение населения </w:t>
      </w:r>
      <w:r w:rsidR="0082124E" w:rsidRPr="0082124E">
        <w:rPr>
          <w:sz w:val="26"/>
          <w:szCs w:val="26"/>
        </w:rPr>
        <w:t xml:space="preserve">о работах </w:t>
      </w:r>
      <w:r w:rsidRPr="0082124E">
        <w:rPr>
          <w:sz w:val="26"/>
          <w:szCs w:val="26"/>
        </w:rPr>
        <w:t>(</w:t>
      </w:r>
      <w:r w:rsidR="0082124E" w:rsidRPr="0082124E">
        <w:rPr>
          <w:sz w:val="26"/>
          <w:szCs w:val="26"/>
        </w:rPr>
        <w:t xml:space="preserve">Мошкин П.Г., </w:t>
      </w:r>
      <w:r w:rsidRPr="0082124E">
        <w:rPr>
          <w:sz w:val="26"/>
          <w:szCs w:val="26"/>
        </w:rPr>
        <w:t>Кочерещенко А.И.</w:t>
      </w:r>
      <w:r w:rsidR="0082124E" w:rsidRPr="0082124E">
        <w:rPr>
          <w:sz w:val="26"/>
          <w:szCs w:val="26"/>
        </w:rPr>
        <w:t>, Панова Н.К.</w:t>
      </w:r>
      <w:r w:rsidRPr="0082124E">
        <w:rPr>
          <w:sz w:val="26"/>
          <w:szCs w:val="26"/>
        </w:rPr>
        <w:t>).</w:t>
      </w:r>
    </w:p>
    <w:p w:rsidR="0016109D" w:rsidRPr="0082124E" w:rsidRDefault="0016109D" w:rsidP="0082124E">
      <w:pPr>
        <w:pStyle w:val="a7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124E">
        <w:rPr>
          <w:sz w:val="26"/>
          <w:szCs w:val="26"/>
        </w:rPr>
        <w:t xml:space="preserve">Разработать </w:t>
      </w:r>
      <w:r w:rsidR="0077761A" w:rsidRPr="0082124E">
        <w:rPr>
          <w:sz w:val="26"/>
          <w:szCs w:val="26"/>
        </w:rPr>
        <w:t xml:space="preserve">до 20.05.2019г. </w:t>
      </w:r>
      <w:r w:rsidRPr="0082124E">
        <w:rPr>
          <w:sz w:val="26"/>
          <w:szCs w:val="26"/>
        </w:rPr>
        <w:t>проект «дорожной карты» по направлению подготовки к отопительному сезону 2019-2020 годов (Кочерещенко А.И.).</w:t>
      </w:r>
    </w:p>
    <w:p w:rsidR="0082124E" w:rsidRDefault="0082124E" w:rsidP="0082124E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1C4974">
        <w:rPr>
          <w:sz w:val="26"/>
          <w:szCs w:val="26"/>
        </w:rPr>
        <w:t xml:space="preserve"> </w:t>
      </w:r>
      <w:r w:rsidRPr="0082124E">
        <w:rPr>
          <w:sz w:val="26"/>
          <w:szCs w:val="26"/>
        </w:rPr>
        <w:t>В срок до 16.05.2019 г</w:t>
      </w:r>
      <w:r w:rsidR="0077761A">
        <w:rPr>
          <w:sz w:val="26"/>
          <w:szCs w:val="26"/>
        </w:rPr>
        <w:t>.</w:t>
      </w:r>
      <w:r w:rsidRPr="0082124E">
        <w:rPr>
          <w:sz w:val="26"/>
          <w:szCs w:val="26"/>
        </w:rPr>
        <w:t xml:space="preserve"> подготовить и направить на имя прокурора г.Кыштыма подробную </w:t>
      </w:r>
      <w:r w:rsidR="001C4974">
        <w:rPr>
          <w:sz w:val="26"/>
          <w:szCs w:val="26"/>
        </w:rPr>
        <w:t xml:space="preserve">аналитическую </w:t>
      </w:r>
      <w:r w:rsidRPr="0082124E">
        <w:rPr>
          <w:sz w:val="26"/>
          <w:szCs w:val="26"/>
        </w:rPr>
        <w:t xml:space="preserve">информацию </w:t>
      </w:r>
      <w:r w:rsidR="001C4974">
        <w:rPr>
          <w:sz w:val="26"/>
          <w:szCs w:val="26"/>
        </w:rPr>
        <w:t xml:space="preserve">в формате схемы </w:t>
      </w:r>
      <w:r w:rsidRPr="0082124E">
        <w:rPr>
          <w:sz w:val="26"/>
          <w:szCs w:val="26"/>
        </w:rPr>
        <w:t xml:space="preserve">о </w:t>
      </w:r>
      <w:r>
        <w:rPr>
          <w:sz w:val="26"/>
          <w:szCs w:val="26"/>
        </w:rPr>
        <w:t>сетях</w:t>
      </w:r>
      <w:r w:rsidRPr="0082124E">
        <w:rPr>
          <w:sz w:val="26"/>
          <w:szCs w:val="26"/>
        </w:rPr>
        <w:t xml:space="preserve"> </w:t>
      </w:r>
      <w:r w:rsidR="0077761A">
        <w:rPr>
          <w:sz w:val="26"/>
          <w:szCs w:val="26"/>
        </w:rPr>
        <w:t xml:space="preserve">теплоснабжения </w:t>
      </w:r>
      <w:r>
        <w:rPr>
          <w:sz w:val="26"/>
          <w:szCs w:val="26"/>
        </w:rPr>
        <w:t>и закреплении их на обслуживание (Кочерещенко А.И., Ростовцева С.В.).</w:t>
      </w:r>
    </w:p>
    <w:p w:rsidR="001C4974" w:rsidRDefault="001C4974" w:rsidP="001C4974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 </w:t>
      </w:r>
      <w:r w:rsidRPr="0082124E">
        <w:rPr>
          <w:sz w:val="26"/>
          <w:szCs w:val="26"/>
        </w:rPr>
        <w:t>В срок до 16.05.2019 г</w:t>
      </w:r>
      <w:r w:rsidR="0077761A">
        <w:rPr>
          <w:sz w:val="26"/>
          <w:szCs w:val="26"/>
        </w:rPr>
        <w:t>.</w:t>
      </w:r>
      <w:r w:rsidRPr="008212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предложения о механизме проведения ремонта коллектора, чтобы направить </w:t>
      </w:r>
      <w:r w:rsidR="00E84CAF">
        <w:rPr>
          <w:sz w:val="26"/>
          <w:szCs w:val="26"/>
        </w:rPr>
        <w:t>бюджетные средства в соответствии с действующим законодательством (Кочерещенко А.И.</w:t>
      </w:r>
      <w:r>
        <w:rPr>
          <w:sz w:val="26"/>
          <w:szCs w:val="26"/>
        </w:rPr>
        <w:t>).</w:t>
      </w:r>
    </w:p>
    <w:p w:rsidR="00333775" w:rsidRPr="00D70430" w:rsidRDefault="00333775" w:rsidP="0017203C">
      <w:pPr>
        <w:jc w:val="both"/>
        <w:rPr>
          <w:sz w:val="26"/>
          <w:szCs w:val="26"/>
        </w:rPr>
      </w:pPr>
    </w:p>
    <w:p w:rsidR="00F322BE" w:rsidRPr="00276C61" w:rsidRDefault="00E9435B" w:rsidP="001C49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C4974">
        <w:rPr>
          <w:b/>
          <w:sz w:val="26"/>
          <w:szCs w:val="26"/>
        </w:rPr>
        <w:t xml:space="preserve">По </w:t>
      </w:r>
      <w:r w:rsidR="0043487A" w:rsidRPr="001C4974">
        <w:rPr>
          <w:b/>
          <w:sz w:val="26"/>
          <w:szCs w:val="26"/>
        </w:rPr>
        <w:t>второму</w:t>
      </w:r>
      <w:r w:rsidR="00FE7F6B" w:rsidRPr="001C4974">
        <w:rPr>
          <w:b/>
          <w:sz w:val="26"/>
          <w:szCs w:val="26"/>
        </w:rPr>
        <w:t xml:space="preserve"> </w:t>
      </w:r>
      <w:r w:rsidR="003E4728" w:rsidRPr="001C4974">
        <w:rPr>
          <w:b/>
          <w:sz w:val="26"/>
          <w:szCs w:val="26"/>
        </w:rPr>
        <w:t>вопросу</w:t>
      </w:r>
      <w:r w:rsidR="00FE7F6B" w:rsidRPr="001C4974">
        <w:rPr>
          <w:b/>
          <w:sz w:val="26"/>
          <w:szCs w:val="26"/>
        </w:rPr>
        <w:t xml:space="preserve"> </w:t>
      </w:r>
      <w:r w:rsidRPr="001C4974">
        <w:rPr>
          <w:b/>
          <w:sz w:val="26"/>
          <w:szCs w:val="26"/>
        </w:rPr>
        <w:t xml:space="preserve">слушали </w:t>
      </w:r>
      <w:r w:rsidR="0082124E" w:rsidRPr="001C4974">
        <w:rPr>
          <w:b/>
          <w:color w:val="000000" w:themeColor="text1"/>
          <w:sz w:val="26"/>
          <w:szCs w:val="26"/>
        </w:rPr>
        <w:t>Саланчук Е.Ю.</w:t>
      </w:r>
      <w:r w:rsidR="00847680" w:rsidRPr="001C4974">
        <w:rPr>
          <w:b/>
          <w:color w:val="000000" w:themeColor="text1"/>
          <w:sz w:val="26"/>
          <w:szCs w:val="26"/>
        </w:rPr>
        <w:t>:</w:t>
      </w:r>
      <w:r w:rsidR="0017203C" w:rsidRPr="001C4974">
        <w:rPr>
          <w:rStyle w:val="ad"/>
          <w:sz w:val="26"/>
          <w:szCs w:val="26"/>
        </w:rPr>
        <w:t xml:space="preserve"> </w:t>
      </w:r>
      <w:r w:rsidR="0082124E" w:rsidRPr="001C4974">
        <w:rPr>
          <w:sz w:val="26"/>
          <w:szCs w:val="26"/>
        </w:rPr>
        <w:t xml:space="preserve">На обеспечение отдыха и оздоровления детей выделено 9014,5 тыс. рублей, в том числе из средств областного бюджета 7814,5 тыс. рублей и местного бюджета -  1200,00 тыс. рублей. Дополнительно планируется привлечь около 4 млн рублей внебюджетных средств. Дополнительное финансирование на укрепление материально-технической базы   ДОЛ  «Волна» </w:t>
      </w:r>
      <w:r w:rsidR="001C4974" w:rsidRPr="001C4974">
        <w:rPr>
          <w:sz w:val="26"/>
          <w:szCs w:val="26"/>
        </w:rPr>
        <w:t>-</w:t>
      </w:r>
      <w:r w:rsidR="0082124E" w:rsidRPr="001C4974">
        <w:rPr>
          <w:sz w:val="26"/>
          <w:szCs w:val="26"/>
        </w:rPr>
        <w:t xml:space="preserve"> в размере 1 млн рублей. </w:t>
      </w:r>
      <w:r w:rsidR="001C4974" w:rsidRPr="001C4974">
        <w:rPr>
          <w:sz w:val="26"/>
          <w:szCs w:val="26"/>
        </w:rPr>
        <w:t xml:space="preserve"> «Волна» примет 750 детей в 4 смены, в «Радуге» отдохнут 720 детей. Продолж</w:t>
      </w:r>
      <w:r w:rsidR="001C4974">
        <w:rPr>
          <w:sz w:val="26"/>
          <w:szCs w:val="26"/>
        </w:rPr>
        <w:t xml:space="preserve">ительность отдыха в загородных </w:t>
      </w:r>
      <w:r w:rsidR="001C4974" w:rsidRPr="001C4974">
        <w:rPr>
          <w:sz w:val="26"/>
          <w:szCs w:val="26"/>
        </w:rPr>
        <w:t xml:space="preserve">лагерях </w:t>
      </w:r>
      <w:r w:rsidR="001C4974">
        <w:rPr>
          <w:sz w:val="26"/>
          <w:szCs w:val="26"/>
        </w:rPr>
        <w:t xml:space="preserve"> - </w:t>
      </w:r>
      <w:r w:rsidR="001C4974" w:rsidRPr="001C4974">
        <w:rPr>
          <w:sz w:val="26"/>
          <w:szCs w:val="26"/>
        </w:rPr>
        <w:t xml:space="preserve">от 14 до 21 дня. Предусмотрен порядок компенсации части стоимости путевки </w:t>
      </w:r>
      <w:r w:rsidR="001C4974">
        <w:rPr>
          <w:sz w:val="26"/>
          <w:szCs w:val="26"/>
        </w:rPr>
        <w:t xml:space="preserve">отдельным категориям граждан </w:t>
      </w:r>
      <w:r w:rsidR="00D341C8" w:rsidRPr="00276C61">
        <w:rPr>
          <w:sz w:val="26"/>
          <w:szCs w:val="26"/>
        </w:rPr>
        <w:t>(полный текст выступления прилагается)</w:t>
      </w:r>
      <w:r w:rsidR="00D341C8" w:rsidRPr="00276C61">
        <w:rPr>
          <w:bCs/>
          <w:kern w:val="36"/>
          <w:sz w:val="26"/>
          <w:szCs w:val="26"/>
        </w:rPr>
        <w:t>.</w:t>
      </w:r>
    </w:p>
    <w:p w:rsidR="00F322BE" w:rsidRDefault="00F322BE" w:rsidP="00F322BE">
      <w:pPr>
        <w:shd w:val="clear" w:color="auto" w:fill="FFFFFF"/>
        <w:ind w:firstLine="540"/>
        <w:jc w:val="both"/>
        <w:rPr>
          <w:bCs/>
          <w:kern w:val="36"/>
          <w:sz w:val="26"/>
          <w:szCs w:val="26"/>
        </w:rPr>
      </w:pPr>
    </w:p>
    <w:p w:rsidR="00E84CAF" w:rsidRDefault="001C4974" w:rsidP="008D4270">
      <w:pPr>
        <w:shd w:val="clear" w:color="auto" w:fill="FFFFFF"/>
        <w:jc w:val="both"/>
        <w:rPr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>Волков С.В.</w:t>
      </w:r>
      <w:r w:rsidR="008D4270" w:rsidRPr="008D4270">
        <w:rPr>
          <w:b/>
          <w:bCs/>
          <w:kern w:val="36"/>
          <w:sz w:val="26"/>
          <w:szCs w:val="26"/>
        </w:rPr>
        <w:t>:</w:t>
      </w:r>
      <w:r w:rsidR="008D4270">
        <w:rPr>
          <w:bCs/>
          <w:kern w:val="36"/>
          <w:sz w:val="26"/>
          <w:szCs w:val="26"/>
        </w:rPr>
        <w:t xml:space="preserve"> </w:t>
      </w:r>
      <w:r w:rsidR="00E84CAF">
        <w:rPr>
          <w:bCs/>
          <w:kern w:val="36"/>
          <w:sz w:val="26"/>
          <w:szCs w:val="26"/>
        </w:rPr>
        <w:t xml:space="preserve"> </w:t>
      </w:r>
      <w:r w:rsidR="00D81706">
        <w:rPr>
          <w:bCs/>
          <w:kern w:val="36"/>
          <w:sz w:val="26"/>
          <w:szCs w:val="26"/>
        </w:rPr>
        <w:t xml:space="preserve">Как </w:t>
      </w:r>
      <w:r w:rsidR="00E84CAF">
        <w:rPr>
          <w:bCs/>
          <w:kern w:val="36"/>
          <w:sz w:val="26"/>
          <w:szCs w:val="26"/>
        </w:rPr>
        <w:t>будете добиваться охвата до 100% детей, находящихся на учёте в ОВД? Как обеспечен контроль за отдыхом неорганизованных групп детей, которые приезжают на территорию округа из других районов?</w:t>
      </w:r>
    </w:p>
    <w:p w:rsidR="00E84CAF" w:rsidRDefault="00E84CAF" w:rsidP="00F322BE">
      <w:pPr>
        <w:shd w:val="clear" w:color="auto" w:fill="FFFFFF"/>
        <w:jc w:val="both"/>
        <w:rPr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>Саланчук Е.Ю.</w:t>
      </w:r>
      <w:r w:rsidR="00F322BE" w:rsidRPr="00F322BE">
        <w:rPr>
          <w:b/>
          <w:bCs/>
          <w:kern w:val="36"/>
          <w:sz w:val="26"/>
          <w:szCs w:val="26"/>
        </w:rPr>
        <w:t>:</w:t>
      </w:r>
      <w:r w:rsidR="00F322BE">
        <w:rPr>
          <w:bCs/>
          <w:kern w:val="36"/>
          <w:sz w:val="26"/>
          <w:szCs w:val="26"/>
        </w:rPr>
        <w:t xml:space="preserve"> </w:t>
      </w:r>
      <w:r>
        <w:rPr>
          <w:bCs/>
          <w:kern w:val="36"/>
          <w:sz w:val="26"/>
          <w:szCs w:val="26"/>
        </w:rPr>
        <w:t>Формы организации детей, находящихся на учётах, разнообразны: походы, трудовые бригады, оздоровительные лагеря. По неорганизованным группам проводим рейды по возможным местам отдыха.</w:t>
      </w:r>
    </w:p>
    <w:p w:rsidR="00276C61" w:rsidRPr="00F322BE" w:rsidRDefault="00276C61" w:rsidP="00F322BE">
      <w:pPr>
        <w:shd w:val="clear" w:color="auto" w:fill="FFFFFF"/>
        <w:jc w:val="both"/>
        <w:rPr>
          <w:sz w:val="26"/>
          <w:szCs w:val="26"/>
        </w:rPr>
      </w:pPr>
    </w:p>
    <w:p w:rsidR="00872408" w:rsidRPr="00A679FA" w:rsidRDefault="00872408" w:rsidP="00872408">
      <w:pPr>
        <w:jc w:val="both"/>
        <w:rPr>
          <w:sz w:val="26"/>
          <w:szCs w:val="26"/>
        </w:rPr>
      </w:pPr>
      <w:r w:rsidRPr="00CF5890">
        <w:rPr>
          <w:b/>
          <w:sz w:val="26"/>
          <w:szCs w:val="26"/>
        </w:rPr>
        <w:t>Приняли решение:</w:t>
      </w:r>
    </w:p>
    <w:p w:rsidR="00890EB1" w:rsidRPr="00D81706" w:rsidRDefault="00890EB1" w:rsidP="00890EB1">
      <w:pPr>
        <w:pStyle w:val="a7"/>
        <w:ind w:left="0"/>
        <w:jc w:val="both"/>
        <w:rPr>
          <w:sz w:val="26"/>
          <w:szCs w:val="26"/>
        </w:rPr>
      </w:pPr>
      <w:r w:rsidRPr="00D81706">
        <w:rPr>
          <w:sz w:val="26"/>
          <w:szCs w:val="26"/>
        </w:rPr>
        <w:t>1.</w:t>
      </w:r>
      <w:r w:rsidR="00B52D17" w:rsidRPr="00D81706">
        <w:rPr>
          <w:sz w:val="26"/>
          <w:szCs w:val="26"/>
        </w:rPr>
        <w:t xml:space="preserve"> </w:t>
      </w:r>
      <w:r w:rsidR="001F419F" w:rsidRPr="00D81706">
        <w:rPr>
          <w:sz w:val="26"/>
          <w:szCs w:val="26"/>
        </w:rPr>
        <w:t xml:space="preserve">  </w:t>
      </w:r>
      <w:r w:rsidRPr="00D81706">
        <w:rPr>
          <w:sz w:val="26"/>
          <w:szCs w:val="26"/>
        </w:rPr>
        <w:t>Информацию принять к сведению</w:t>
      </w:r>
      <w:r w:rsidRPr="00D81706">
        <w:rPr>
          <w:bCs/>
          <w:sz w:val="26"/>
          <w:szCs w:val="26"/>
        </w:rPr>
        <w:t>.</w:t>
      </w:r>
      <w:r w:rsidRPr="00D81706">
        <w:rPr>
          <w:sz w:val="26"/>
          <w:szCs w:val="26"/>
        </w:rPr>
        <w:t xml:space="preserve"> </w:t>
      </w:r>
    </w:p>
    <w:p w:rsidR="00D81706" w:rsidRDefault="00D81706" w:rsidP="00D81706">
      <w:pPr>
        <w:jc w:val="both"/>
        <w:rPr>
          <w:sz w:val="26"/>
          <w:szCs w:val="26"/>
        </w:rPr>
      </w:pPr>
      <w:r w:rsidRPr="00D81706">
        <w:rPr>
          <w:sz w:val="26"/>
          <w:szCs w:val="26"/>
        </w:rPr>
        <w:t xml:space="preserve">2. Саланчук Е.Ю., Попинако С.П. </w:t>
      </w:r>
      <w:r w:rsidR="0077761A">
        <w:rPr>
          <w:sz w:val="26"/>
          <w:szCs w:val="26"/>
        </w:rPr>
        <w:t>до 01</w:t>
      </w:r>
      <w:r w:rsidR="0077761A" w:rsidRPr="00D81706">
        <w:rPr>
          <w:sz w:val="26"/>
          <w:szCs w:val="26"/>
        </w:rPr>
        <w:t>.06.2019г.</w:t>
      </w:r>
      <w:r w:rsidR="0077761A">
        <w:rPr>
          <w:sz w:val="26"/>
          <w:szCs w:val="26"/>
        </w:rPr>
        <w:t xml:space="preserve"> </w:t>
      </w:r>
      <w:r w:rsidRPr="00D81706">
        <w:rPr>
          <w:sz w:val="26"/>
          <w:szCs w:val="26"/>
        </w:rPr>
        <w:t>принять исчерпывающие меры по открытию оздоровительных лагерей, обеспечить выполнение программы мероприятий по организации отдыха, оздоровления и занятости детей в летнее каникулярное время в 2019 году  и меры безопасности (постоянно).</w:t>
      </w:r>
    </w:p>
    <w:p w:rsidR="00D81706" w:rsidRDefault="00D81706" w:rsidP="00D81706">
      <w:pPr>
        <w:jc w:val="both"/>
        <w:rPr>
          <w:sz w:val="26"/>
          <w:szCs w:val="26"/>
        </w:rPr>
      </w:pPr>
      <w:r>
        <w:rPr>
          <w:sz w:val="26"/>
          <w:szCs w:val="26"/>
        </w:rPr>
        <w:t>3.    Взять на контроль организацию занятости детей, находящихся на профилактических учётах, составить до 25.05.2019 г. пофамильный список с перечнем форм и периода занятости детей (</w:t>
      </w:r>
      <w:r w:rsidRPr="00D81706">
        <w:rPr>
          <w:sz w:val="26"/>
          <w:szCs w:val="26"/>
        </w:rPr>
        <w:t>Саланчук Е.Ю., Попинако С.П.</w:t>
      </w:r>
      <w:r>
        <w:rPr>
          <w:sz w:val="26"/>
          <w:szCs w:val="26"/>
        </w:rPr>
        <w:t>, Добрецкий Ю.Ю.).</w:t>
      </w:r>
    </w:p>
    <w:p w:rsidR="00D81706" w:rsidRPr="00D81706" w:rsidRDefault="00D81706" w:rsidP="00D817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Рассмотреть на межведомственной комиссии </w:t>
      </w:r>
      <w:r w:rsidR="006D35C7">
        <w:rPr>
          <w:sz w:val="26"/>
          <w:szCs w:val="26"/>
        </w:rPr>
        <w:t xml:space="preserve">по организации отдыха, оздоровления и занятости детей </w:t>
      </w:r>
      <w:r>
        <w:rPr>
          <w:sz w:val="26"/>
          <w:szCs w:val="26"/>
        </w:rPr>
        <w:t xml:space="preserve">вопрос по </w:t>
      </w:r>
      <w:r w:rsidR="006D35C7">
        <w:rPr>
          <w:sz w:val="26"/>
          <w:szCs w:val="26"/>
        </w:rPr>
        <w:t>обмену информацией о местах возможного размещения</w:t>
      </w:r>
      <w:r>
        <w:rPr>
          <w:sz w:val="26"/>
          <w:szCs w:val="26"/>
        </w:rPr>
        <w:t xml:space="preserve"> </w:t>
      </w:r>
      <w:r w:rsidR="006D35C7">
        <w:rPr>
          <w:sz w:val="26"/>
          <w:szCs w:val="26"/>
        </w:rPr>
        <w:t xml:space="preserve">неорганизованных групп детей, </w:t>
      </w:r>
      <w:r w:rsidR="0077761A">
        <w:rPr>
          <w:sz w:val="26"/>
          <w:szCs w:val="26"/>
        </w:rPr>
        <w:t>прибывающих</w:t>
      </w:r>
      <w:r w:rsidR="006D35C7">
        <w:rPr>
          <w:sz w:val="26"/>
          <w:szCs w:val="26"/>
        </w:rPr>
        <w:t xml:space="preserve"> на территорию Кыштыма, отработать механизм работы по таким фактам (Саланчук Е.Ю., Добрецкий Ю.Ю., до 25.06.2019г.).</w:t>
      </w:r>
    </w:p>
    <w:p w:rsidR="003D2FF7" w:rsidRPr="001F419F" w:rsidRDefault="003D2FF7" w:rsidP="00E55AD2">
      <w:pPr>
        <w:pStyle w:val="a3"/>
        <w:tabs>
          <w:tab w:val="left" w:pos="0"/>
        </w:tabs>
        <w:jc w:val="both"/>
        <w:rPr>
          <w:sz w:val="26"/>
          <w:szCs w:val="26"/>
        </w:rPr>
      </w:pPr>
    </w:p>
    <w:p w:rsidR="0017203C" w:rsidRPr="00E55AD2" w:rsidRDefault="000F5718" w:rsidP="00E55AD2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  <w:r w:rsidRPr="0077761A">
        <w:rPr>
          <w:b/>
          <w:sz w:val="26"/>
          <w:szCs w:val="26"/>
        </w:rPr>
        <w:t xml:space="preserve">По третьему вопросу слушали </w:t>
      </w:r>
      <w:r w:rsidR="0077761A" w:rsidRPr="0077761A">
        <w:rPr>
          <w:b/>
          <w:color w:val="000000" w:themeColor="text1"/>
          <w:sz w:val="26"/>
          <w:szCs w:val="26"/>
        </w:rPr>
        <w:t>Устинову Л.Н.</w:t>
      </w:r>
      <w:r w:rsidRPr="0077761A">
        <w:rPr>
          <w:b/>
          <w:color w:val="000000" w:themeColor="text1"/>
          <w:sz w:val="26"/>
          <w:szCs w:val="26"/>
        </w:rPr>
        <w:t>:</w:t>
      </w:r>
      <w:r w:rsidRPr="0077761A">
        <w:rPr>
          <w:color w:val="063352"/>
          <w:sz w:val="26"/>
          <w:szCs w:val="26"/>
        </w:rPr>
        <w:t xml:space="preserve"> </w:t>
      </w:r>
      <w:r w:rsidR="0077761A" w:rsidRPr="0077761A">
        <w:rPr>
          <w:rFonts w:ascii="yandex-sans" w:hAnsi="yandex-sans"/>
          <w:color w:val="000000"/>
          <w:sz w:val="26"/>
          <w:szCs w:val="26"/>
        </w:rPr>
        <w:t>Все места накопления, включенные в территориальную схему,</w:t>
      </w:r>
      <w:r w:rsidR="0077761A">
        <w:rPr>
          <w:rFonts w:ascii="yandex-sans" w:hAnsi="yandex-sans"/>
          <w:color w:val="000000"/>
          <w:sz w:val="26"/>
          <w:szCs w:val="26"/>
        </w:rPr>
        <w:t xml:space="preserve"> </w:t>
      </w:r>
      <w:r w:rsidR="0077761A" w:rsidRPr="0077761A">
        <w:rPr>
          <w:rFonts w:ascii="yandex-sans" w:hAnsi="yandex-sans"/>
          <w:color w:val="000000"/>
          <w:sz w:val="26"/>
          <w:szCs w:val="26"/>
        </w:rPr>
        <w:t>обслуживаются региональным оператором в соответствии с установленным</w:t>
      </w:r>
      <w:r w:rsidR="0077761A">
        <w:rPr>
          <w:rFonts w:ascii="yandex-sans" w:hAnsi="yandex-sans"/>
          <w:color w:val="000000"/>
          <w:sz w:val="26"/>
          <w:szCs w:val="26"/>
        </w:rPr>
        <w:t xml:space="preserve"> </w:t>
      </w:r>
      <w:r w:rsidR="0077761A" w:rsidRPr="0077761A">
        <w:rPr>
          <w:rFonts w:ascii="yandex-sans" w:hAnsi="yandex-sans"/>
          <w:color w:val="000000"/>
          <w:sz w:val="26"/>
          <w:szCs w:val="26"/>
        </w:rPr>
        <w:t>графиком. На территории округа расположено 186 контейнерных площадок</w:t>
      </w:r>
      <w:r w:rsidR="0077761A">
        <w:rPr>
          <w:rFonts w:ascii="yandex-sans" w:hAnsi="yandex-sans"/>
          <w:color w:val="000000"/>
          <w:sz w:val="26"/>
          <w:szCs w:val="26"/>
        </w:rPr>
        <w:t>, ф</w:t>
      </w:r>
      <w:r w:rsidR="0077761A" w:rsidRPr="0077761A">
        <w:rPr>
          <w:rFonts w:ascii="yandex-sans" w:hAnsi="yandex-sans"/>
          <w:color w:val="000000"/>
          <w:sz w:val="26"/>
          <w:szCs w:val="26"/>
        </w:rPr>
        <w:t>актически на них размещено 456 контейнеров. ТКО,</w:t>
      </w:r>
      <w:r w:rsidR="0077761A">
        <w:rPr>
          <w:rFonts w:ascii="yandex-sans" w:hAnsi="yandex-sans"/>
          <w:color w:val="000000"/>
          <w:sz w:val="26"/>
          <w:szCs w:val="26"/>
        </w:rPr>
        <w:t xml:space="preserve"> </w:t>
      </w:r>
      <w:r w:rsidR="0077761A" w:rsidRPr="0077761A">
        <w:rPr>
          <w:rFonts w:ascii="yandex-sans" w:hAnsi="yandex-sans"/>
          <w:color w:val="000000"/>
          <w:sz w:val="26"/>
          <w:szCs w:val="26"/>
        </w:rPr>
        <w:t>поступающие на полигон, проходят обработку (сортировку) на</w:t>
      </w:r>
      <w:r w:rsidR="00E55AD2">
        <w:rPr>
          <w:rFonts w:ascii="yandex-sans" w:hAnsi="yandex-sans"/>
          <w:color w:val="000000"/>
          <w:sz w:val="26"/>
          <w:szCs w:val="26"/>
        </w:rPr>
        <w:t xml:space="preserve"> </w:t>
      </w:r>
      <w:r w:rsidR="0077761A" w:rsidRPr="0077761A">
        <w:rPr>
          <w:rFonts w:ascii="yandex-sans" w:hAnsi="yandex-sans"/>
          <w:color w:val="000000"/>
          <w:sz w:val="26"/>
          <w:szCs w:val="26"/>
        </w:rPr>
        <w:t xml:space="preserve">мусоросортировочном комплексе. Таким образом, </w:t>
      </w:r>
      <w:r w:rsidR="0077761A" w:rsidRPr="0077761A">
        <w:rPr>
          <w:rFonts w:ascii="yandex-sans" w:hAnsi="yandex-sans"/>
          <w:color w:val="000000"/>
          <w:sz w:val="26"/>
          <w:szCs w:val="26"/>
        </w:rPr>
        <w:lastRenderedPageBreak/>
        <w:t>территориальная схема</w:t>
      </w:r>
      <w:r w:rsidR="00E55AD2">
        <w:rPr>
          <w:rFonts w:ascii="yandex-sans" w:hAnsi="yandex-sans"/>
          <w:color w:val="000000"/>
          <w:sz w:val="26"/>
          <w:szCs w:val="26"/>
        </w:rPr>
        <w:t xml:space="preserve"> </w:t>
      </w:r>
      <w:r w:rsidR="0077761A" w:rsidRPr="0077761A">
        <w:rPr>
          <w:rFonts w:ascii="yandex-sans" w:hAnsi="yandex-sans"/>
          <w:color w:val="000000"/>
          <w:sz w:val="26"/>
          <w:szCs w:val="26"/>
        </w:rPr>
        <w:t>обращения с ТКО полностью соблюдается.</w:t>
      </w:r>
      <w:r w:rsidR="00E55AD2">
        <w:rPr>
          <w:rFonts w:ascii="yandex-sans" w:hAnsi="yandex-sans"/>
          <w:color w:val="000000"/>
          <w:sz w:val="26"/>
          <w:szCs w:val="26"/>
        </w:rPr>
        <w:t xml:space="preserve">  </w:t>
      </w:r>
      <w:r w:rsidR="0077761A" w:rsidRPr="0077761A">
        <w:rPr>
          <w:rFonts w:ascii="yandex-sans" w:hAnsi="yandex-sans"/>
          <w:color w:val="000000"/>
          <w:sz w:val="26"/>
          <w:szCs w:val="26"/>
        </w:rPr>
        <w:t>Для функционирования новой системы обращения с ТКО создано 45</w:t>
      </w:r>
      <w:r w:rsidR="00E55AD2">
        <w:rPr>
          <w:rFonts w:ascii="yandex-sans" w:hAnsi="yandex-sans"/>
          <w:color w:val="000000"/>
          <w:sz w:val="26"/>
          <w:szCs w:val="26"/>
        </w:rPr>
        <w:t xml:space="preserve"> </w:t>
      </w:r>
      <w:r w:rsidR="0077761A" w:rsidRPr="0077761A">
        <w:rPr>
          <w:rFonts w:ascii="yandex-sans" w:hAnsi="yandex-sans"/>
          <w:color w:val="000000"/>
          <w:sz w:val="26"/>
          <w:szCs w:val="26"/>
        </w:rPr>
        <w:t>рабочих мест. Для работы на территории Кыштымского городского округа</w:t>
      </w:r>
      <w:r w:rsidR="00E55AD2">
        <w:rPr>
          <w:rFonts w:ascii="yandex-sans" w:hAnsi="yandex-sans"/>
          <w:color w:val="000000"/>
          <w:sz w:val="26"/>
          <w:szCs w:val="26"/>
        </w:rPr>
        <w:t xml:space="preserve"> </w:t>
      </w:r>
      <w:r w:rsidR="0077761A" w:rsidRPr="0077761A">
        <w:rPr>
          <w:rFonts w:ascii="yandex-sans" w:hAnsi="yandex-sans"/>
          <w:color w:val="000000"/>
          <w:sz w:val="26"/>
          <w:szCs w:val="26"/>
        </w:rPr>
        <w:t>приобретено 3 автомобиля типа мусоровоз</w:t>
      </w:r>
      <w:r w:rsidR="00E55AD2">
        <w:rPr>
          <w:rFonts w:ascii="yandex-sans" w:hAnsi="yandex-sans"/>
          <w:color w:val="000000"/>
          <w:sz w:val="26"/>
          <w:szCs w:val="26"/>
        </w:rPr>
        <w:t xml:space="preserve"> </w:t>
      </w:r>
      <w:r w:rsidR="0092795C" w:rsidRPr="003D2FF7">
        <w:rPr>
          <w:color w:val="000000"/>
          <w:sz w:val="26"/>
          <w:szCs w:val="26"/>
          <w:shd w:val="clear" w:color="auto" w:fill="FFFFFF"/>
        </w:rPr>
        <w:t>(полный текст выступления прилагается)</w:t>
      </w:r>
      <w:r w:rsidR="0017203C" w:rsidRPr="003D2FF7">
        <w:rPr>
          <w:color w:val="000000"/>
          <w:sz w:val="26"/>
          <w:szCs w:val="26"/>
          <w:shd w:val="clear" w:color="auto" w:fill="FFFFFF"/>
        </w:rPr>
        <w:t>.</w:t>
      </w:r>
    </w:p>
    <w:p w:rsidR="0071374B" w:rsidRDefault="0071374B" w:rsidP="003D2FF7">
      <w:pPr>
        <w:pStyle w:val="a9"/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55AD2" w:rsidRDefault="00E55AD2" w:rsidP="003D2FF7">
      <w:pPr>
        <w:pStyle w:val="a9"/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55AD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Волков С.В.: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Задолженность регоператору на начало мая составила более 2 млн 600 тыс. рублей. Каким образом будете сокращать?</w:t>
      </w:r>
    </w:p>
    <w:p w:rsidR="00E55AD2" w:rsidRDefault="00E55AD2" w:rsidP="003D2FF7">
      <w:pPr>
        <w:pStyle w:val="a9"/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55AD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Шеболаева Л.А.: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Еженедельно заседания проводятся с рабочей группой по работе регоператора. Вопрос справедливый. Долги за вывоз ТКО образуют управляющие компании, за март – 74,46%. </w:t>
      </w:r>
    </w:p>
    <w:p w:rsidR="0071374B" w:rsidRPr="003D2FF7" w:rsidRDefault="0071374B" w:rsidP="003D2FF7">
      <w:pPr>
        <w:pStyle w:val="a9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0F5718" w:rsidRPr="00CF5890" w:rsidRDefault="002A04B2" w:rsidP="000F571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0F5718" w:rsidRPr="00CF5890">
        <w:rPr>
          <w:b/>
          <w:sz w:val="26"/>
          <w:szCs w:val="26"/>
        </w:rPr>
        <w:t>Приняли решение:</w:t>
      </w:r>
    </w:p>
    <w:p w:rsidR="000F5718" w:rsidRDefault="000F5718" w:rsidP="004C58C1">
      <w:pPr>
        <w:pStyle w:val="a7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CF5890">
        <w:rPr>
          <w:sz w:val="26"/>
          <w:szCs w:val="26"/>
        </w:rPr>
        <w:t>Информацию принять к сведению</w:t>
      </w:r>
      <w:r w:rsidRPr="00CF5890">
        <w:rPr>
          <w:bCs/>
          <w:sz w:val="26"/>
          <w:szCs w:val="26"/>
        </w:rPr>
        <w:t>.</w:t>
      </w:r>
      <w:r w:rsidRPr="00CF5890">
        <w:rPr>
          <w:sz w:val="26"/>
          <w:szCs w:val="26"/>
        </w:rPr>
        <w:t xml:space="preserve"> </w:t>
      </w:r>
    </w:p>
    <w:p w:rsidR="00C842A6" w:rsidRDefault="00E55AD2" w:rsidP="00E55AD2">
      <w:pPr>
        <w:pStyle w:val="a7"/>
        <w:tabs>
          <w:tab w:val="left" w:pos="73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  <w:t>Продолжить работу по заключению договоров с СНТ, гаражными объединениями (Шварц А.Л., Устинова Л.Н., оперативно).</w:t>
      </w:r>
    </w:p>
    <w:p w:rsidR="00E55AD2" w:rsidRDefault="00E55AD2" w:rsidP="00E55AD2">
      <w:pPr>
        <w:pStyle w:val="a7"/>
        <w:tabs>
          <w:tab w:val="left" w:pos="73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       Продолжить мониторинг накопления ТКО по учреждениям социальной сферы для обоснования тарифа (Устинова Л.Н.).</w:t>
      </w:r>
    </w:p>
    <w:p w:rsidR="00E55AD2" w:rsidRDefault="00E55AD2" w:rsidP="00E55AD2">
      <w:pPr>
        <w:pStyle w:val="a7"/>
        <w:tabs>
          <w:tab w:val="left" w:pos="73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       Подготовить анализ задолженности УК и ТСЖ за вывоз ТКО (Шварц А.Л., до 17.05.2019г.).</w:t>
      </w:r>
    </w:p>
    <w:p w:rsidR="00E55AD2" w:rsidRDefault="007424D6" w:rsidP="007424D6">
      <w:pPr>
        <w:pStyle w:val="a7"/>
        <w:tabs>
          <w:tab w:val="left" w:pos="73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   </w:t>
      </w:r>
      <w:r w:rsidR="00E55AD2">
        <w:rPr>
          <w:sz w:val="26"/>
          <w:szCs w:val="26"/>
        </w:rPr>
        <w:t>Разработать регламент обмена информацией с регоператором (Шварц А.Л., Устинова Л.Н., оперативно).</w:t>
      </w:r>
    </w:p>
    <w:p w:rsidR="007424D6" w:rsidRDefault="007424D6" w:rsidP="00E55AD2">
      <w:pPr>
        <w:pStyle w:val="a7"/>
        <w:tabs>
          <w:tab w:val="left" w:pos="73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6.        Внести предложения по установке видеокамер в местах несанкционированного навала ТКО (Мошкин П.Г., Устинова Л.Н.).</w:t>
      </w:r>
    </w:p>
    <w:p w:rsidR="007424D6" w:rsidRDefault="007424D6" w:rsidP="007424D6">
      <w:pPr>
        <w:tabs>
          <w:tab w:val="left" w:pos="709"/>
        </w:tabs>
        <w:jc w:val="both"/>
        <w:rPr>
          <w:sz w:val="26"/>
          <w:szCs w:val="26"/>
        </w:rPr>
      </w:pPr>
    </w:p>
    <w:p w:rsidR="007424D6" w:rsidRPr="007424D6" w:rsidRDefault="00657A17" w:rsidP="007424D6">
      <w:pPr>
        <w:tabs>
          <w:tab w:val="left" w:pos="709"/>
        </w:tabs>
        <w:jc w:val="both"/>
        <w:rPr>
          <w:bCs/>
          <w:kern w:val="36"/>
          <w:sz w:val="26"/>
          <w:szCs w:val="26"/>
        </w:rPr>
      </w:pPr>
      <w:r w:rsidRPr="00C842A6">
        <w:rPr>
          <w:b/>
          <w:sz w:val="26"/>
          <w:szCs w:val="26"/>
        </w:rPr>
        <w:t xml:space="preserve">По </w:t>
      </w:r>
      <w:r w:rsidR="003375CA" w:rsidRPr="00C842A6">
        <w:rPr>
          <w:b/>
          <w:sz w:val="26"/>
          <w:szCs w:val="26"/>
        </w:rPr>
        <w:t>чет</w:t>
      </w:r>
      <w:r w:rsidR="00DD56F7" w:rsidRPr="00C842A6">
        <w:rPr>
          <w:b/>
          <w:sz w:val="26"/>
          <w:szCs w:val="26"/>
        </w:rPr>
        <w:t>в</w:t>
      </w:r>
      <w:r w:rsidR="003375CA" w:rsidRPr="00C842A6">
        <w:rPr>
          <w:b/>
          <w:sz w:val="26"/>
          <w:szCs w:val="26"/>
        </w:rPr>
        <w:t>ёртому</w:t>
      </w:r>
      <w:r w:rsidRPr="00C842A6">
        <w:rPr>
          <w:b/>
          <w:sz w:val="26"/>
          <w:szCs w:val="26"/>
        </w:rPr>
        <w:t xml:space="preserve"> вопросу слушали </w:t>
      </w:r>
      <w:r w:rsidR="007424D6">
        <w:rPr>
          <w:b/>
          <w:color w:val="000000" w:themeColor="text1"/>
          <w:sz w:val="26"/>
          <w:szCs w:val="26"/>
        </w:rPr>
        <w:t>Махина А.Д.</w:t>
      </w:r>
      <w:r w:rsidRPr="00C842A6">
        <w:rPr>
          <w:b/>
          <w:color w:val="000000" w:themeColor="text1"/>
          <w:sz w:val="26"/>
          <w:szCs w:val="26"/>
        </w:rPr>
        <w:t>:</w:t>
      </w:r>
      <w:r w:rsidRPr="00C842A6">
        <w:rPr>
          <w:rFonts w:ascii="Trebuchet MS" w:hAnsi="Trebuchet MS"/>
          <w:color w:val="063352"/>
          <w:sz w:val="26"/>
          <w:szCs w:val="26"/>
        </w:rPr>
        <w:t xml:space="preserve"> </w:t>
      </w:r>
      <w:r w:rsidR="007424D6" w:rsidRPr="007424D6">
        <w:rPr>
          <w:sz w:val="26"/>
          <w:szCs w:val="26"/>
        </w:rPr>
        <w:t>в основной период санитарную очистку завершили 52 трудовых коллектива, на уборку прилегающих к предприятиям и организациям территорий вышли 6238 человек. В период субботников выдано 1437 бесплатных талонов на вывоз мусора на полигон и более 1000 мешков.  Убранная территория составила 28480 м</w:t>
      </w:r>
      <w:r w:rsidR="007424D6" w:rsidRPr="007424D6">
        <w:rPr>
          <w:sz w:val="26"/>
          <w:szCs w:val="26"/>
          <w:bdr w:val="none" w:sz="0" w:space="0" w:color="auto" w:frame="1"/>
          <w:vertAlign w:val="superscript"/>
        </w:rPr>
        <w:t>2</w:t>
      </w:r>
      <w:r w:rsidR="007424D6" w:rsidRPr="007424D6">
        <w:rPr>
          <w:sz w:val="26"/>
          <w:szCs w:val="26"/>
        </w:rPr>
        <w:t>, объём собранного и вывезенного мусора – 2658 кубометров. Частный сектор убирается при активном участии председателей уличных комитетов. На сегодняшний день с 28 улиц частного сектора  вывезен мусор</w:t>
      </w:r>
      <w:r w:rsidR="007424D6" w:rsidRPr="00C842A6">
        <w:rPr>
          <w:sz w:val="26"/>
          <w:szCs w:val="26"/>
        </w:rPr>
        <w:t xml:space="preserve"> </w:t>
      </w:r>
      <w:r w:rsidRPr="00C842A6">
        <w:rPr>
          <w:sz w:val="26"/>
          <w:szCs w:val="26"/>
        </w:rPr>
        <w:t>(полный текст выступления прилагается)</w:t>
      </w:r>
      <w:r w:rsidRPr="00C842A6">
        <w:rPr>
          <w:bCs/>
          <w:kern w:val="36"/>
          <w:sz w:val="26"/>
          <w:szCs w:val="26"/>
        </w:rPr>
        <w:t xml:space="preserve">. </w:t>
      </w:r>
    </w:p>
    <w:p w:rsidR="00F322BE" w:rsidRDefault="00F322BE" w:rsidP="00D86E52">
      <w:pPr>
        <w:pStyle w:val="a7"/>
        <w:ind w:left="0"/>
        <w:jc w:val="both"/>
        <w:rPr>
          <w:sz w:val="26"/>
          <w:szCs w:val="26"/>
        </w:rPr>
      </w:pPr>
    </w:p>
    <w:p w:rsidR="00657A17" w:rsidRPr="007424D6" w:rsidRDefault="00657A17" w:rsidP="00657A17">
      <w:pPr>
        <w:jc w:val="both"/>
        <w:rPr>
          <w:b/>
          <w:sz w:val="26"/>
          <w:szCs w:val="26"/>
        </w:rPr>
      </w:pPr>
      <w:r w:rsidRPr="007424D6">
        <w:rPr>
          <w:b/>
          <w:sz w:val="26"/>
          <w:szCs w:val="26"/>
        </w:rPr>
        <w:t>Приняли решение:</w:t>
      </w:r>
    </w:p>
    <w:p w:rsidR="00727015" w:rsidRPr="007424D6" w:rsidRDefault="0071374B" w:rsidP="007424D6">
      <w:pPr>
        <w:pStyle w:val="a7"/>
        <w:numPr>
          <w:ilvl w:val="0"/>
          <w:numId w:val="18"/>
        </w:numPr>
        <w:jc w:val="both"/>
        <w:rPr>
          <w:sz w:val="26"/>
          <w:szCs w:val="26"/>
        </w:rPr>
      </w:pPr>
      <w:r w:rsidRPr="007424D6">
        <w:rPr>
          <w:sz w:val="26"/>
          <w:szCs w:val="26"/>
        </w:rPr>
        <w:t xml:space="preserve"> </w:t>
      </w:r>
      <w:r w:rsidR="00727015" w:rsidRPr="007424D6">
        <w:rPr>
          <w:sz w:val="26"/>
          <w:szCs w:val="26"/>
        </w:rPr>
        <w:t xml:space="preserve">Информацию принять к сведению. </w:t>
      </w:r>
    </w:p>
    <w:p w:rsidR="007424D6" w:rsidRPr="007424D6" w:rsidRDefault="00C842A6" w:rsidP="007424D6">
      <w:pPr>
        <w:pStyle w:val="a7"/>
        <w:numPr>
          <w:ilvl w:val="0"/>
          <w:numId w:val="18"/>
        </w:numPr>
        <w:shd w:val="clear" w:color="auto" w:fill="FFFFFF"/>
        <w:rPr>
          <w:sz w:val="26"/>
          <w:szCs w:val="26"/>
        </w:rPr>
      </w:pPr>
      <w:r w:rsidRPr="007424D6">
        <w:rPr>
          <w:sz w:val="26"/>
          <w:szCs w:val="26"/>
        </w:rPr>
        <w:t>Кочерещенко А.И., Махину А.Д.</w:t>
      </w:r>
    </w:p>
    <w:p w:rsidR="007424D6" w:rsidRPr="007424D6" w:rsidRDefault="007424D6" w:rsidP="007424D6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24D6">
        <w:rPr>
          <w:rFonts w:ascii="yandex-sans" w:hAnsi="yandex-sans"/>
          <w:color w:val="000000"/>
          <w:sz w:val="26"/>
          <w:szCs w:val="26"/>
        </w:rPr>
        <w:t xml:space="preserve">обеспечить проведение общегородского субботника </w:t>
      </w:r>
      <w:r>
        <w:rPr>
          <w:rFonts w:ascii="yandex-sans" w:hAnsi="yandex-sans"/>
          <w:color w:val="000000"/>
          <w:sz w:val="26"/>
          <w:szCs w:val="26"/>
        </w:rPr>
        <w:t xml:space="preserve">до 25.05. </w:t>
      </w:r>
      <w:r w:rsidRPr="007424D6">
        <w:rPr>
          <w:rFonts w:ascii="yandex-sans" w:hAnsi="yandex-sans"/>
          <w:color w:val="000000"/>
          <w:sz w:val="26"/>
          <w:szCs w:val="26"/>
        </w:rPr>
        <w:t>2019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 w:rsidRPr="007424D6">
        <w:rPr>
          <w:rFonts w:ascii="yandex-sans" w:hAnsi="yandex-sans"/>
          <w:color w:val="000000"/>
          <w:sz w:val="26"/>
          <w:szCs w:val="26"/>
        </w:rPr>
        <w:t>г.;</w:t>
      </w:r>
    </w:p>
    <w:p w:rsidR="007424D6" w:rsidRPr="007424D6" w:rsidRDefault="007424D6" w:rsidP="007424D6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 w:rsidRPr="007424D6">
        <w:rPr>
          <w:rFonts w:ascii="yandex-sans" w:hAnsi="yandex-sans"/>
          <w:color w:val="000000"/>
          <w:sz w:val="26"/>
          <w:szCs w:val="26"/>
        </w:rPr>
        <w:t xml:space="preserve">-  завершить субботники на территории округа до </w:t>
      </w:r>
      <w:r>
        <w:rPr>
          <w:rFonts w:ascii="yandex-sans" w:hAnsi="yandex-sans"/>
          <w:color w:val="000000"/>
          <w:sz w:val="26"/>
          <w:szCs w:val="26"/>
        </w:rPr>
        <w:t>30</w:t>
      </w:r>
      <w:r w:rsidRPr="007424D6">
        <w:rPr>
          <w:rFonts w:ascii="yandex-sans" w:hAnsi="yandex-sans"/>
          <w:color w:val="000000"/>
          <w:sz w:val="26"/>
          <w:szCs w:val="26"/>
        </w:rPr>
        <w:t>.05.2019</w:t>
      </w:r>
      <w:r>
        <w:rPr>
          <w:rFonts w:ascii="yandex-sans" w:hAnsi="yandex-sans"/>
          <w:color w:val="000000"/>
          <w:sz w:val="26"/>
          <w:szCs w:val="26"/>
        </w:rPr>
        <w:t xml:space="preserve"> г.;</w:t>
      </w:r>
    </w:p>
    <w:p w:rsidR="007424D6" w:rsidRPr="007424D6" w:rsidRDefault="007424D6" w:rsidP="007424D6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 w:rsidRPr="007424D6">
        <w:rPr>
          <w:rFonts w:ascii="yandex-sans" w:hAnsi="yandex-sans"/>
          <w:color w:val="000000"/>
          <w:sz w:val="26"/>
          <w:szCs w:val="26"/>
        </w:rPr>
        <w:t>- обеспечить своевременный вывоз собранного в ходе субботников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 w:rsidRPr="007424D6">
        <w:rPr>
          <w:rFonts w:ascii="yandex-sans" w:hAnsi="yandex-sans"/>
          <w:color w:val="000000"/>
          <w:sz w:val="26"/>
          <w:szCs w:val="26"/>
        </w:rPr>
        <w:t>мусора.</w:t>
      </w:r>
    </w:p>
    <w:p w:rsidR="0071374B" w:rsidRPr="007424D6" w:rsidRDefault="00C842A6" w:rsidP="00D86E52">
      <w:pPr>
        <w:pStyle w:val="a7"/>
        <w:numPr>
          <w:ilvl w:val="0"/>
          <w:numId w:val="18"/>
        </w:numPr>
        <w:ind w:left="0" w:firstLine="0"/>
        <w:jc w:val="both"/>
        <w:rPr>
          <w:b/>
          <w:sz w:val="26"/>
          <w:szCs w:val="26"/>
        </w:rPr>
      </w:pPr>
      <w:r w:rsidRPr="007424D6">
        <w:rPr>
          <w:sz w:val="26"/>
          <w:szCs w:val="26"/>
        </w:rPr>
        <w:t xml:space="preserve">Рекомендовать членам расширенного совещания организовать работу по санитарной очистке прилегающих и закреплённых территорий, </w:t>
      </w:r>
      <w:r w:rsidR="0071374B" w:rsidRPr="007424D6">
        <w:rPr>
          <w:sz w:val="26"/>
          <w:szCs w:val="26"/>
        </w:rPr>
        <w:t>принять активное участие в общегородск</w:t>
      </w:r>
      <w:r w:rsidR="007424D6">
        <w:rPr>
          <w:sz w:val="26"/>
          <w:szCs w:val="26"/>
        </w:rPr>
        <w:t xml:space="preserve">ом </w:t>
      </w:r>
      <w:r w:rsidR="0071374B" w:rsidRPr="007424D6">
        <w:rPr>
          <w:sz w:val="26"/>
          <w:szCs w:val="26"/>
        </w:rPr>
        <w:t>субботник</w:t>
      </w:r>
      <w:r w:rsidR="007424D6">
        <w:rPr>
          <w:sz w:val="26"/>
          <w:szCs w:val="26"/>
        </w:rPr>
        <w:t>е</w:t>
      </w:r>
      <w:r w:rsidR="0071374B" w:rsidRPr="007424D6">
        <w:rPr>
          <w:sz w:val="26"/>
          <w:szCs w:val="26"/>
        </w:rPr>
        <w:t>.</w:t>
      </w:r>
    </w:p>
    <w:p w:rsidR="007424D6" w:rsidRDefault="007424D6" w:rsidP="0071374B">
      <w:pPr>
        <w:jc w:val="both"/>
        <w:rPr>
          <w:sz w:val="26"/>
          <w:szCs w:val="26"/>
        </w:rPr>
      </w:pPr>
    </w:p>
    <w:p w:rsidR="006A0B5F" w:rsidRPr="006A0B5F" w:rsidRDefault="007424D6" w:rsidP="006A0B5F">
      <w:pPr>
        <w:pStyle w:val="aa"/>
        <w:spacing w:before="146" w:beforeAutospacing="0" w:after="0" w:afterAutospacing="0" w:line="164" w:lineRule="atLeast"/>
        <w:jc w:val="both"/>
        <w:rPr>
          <w:sz w:val="26"/>
          <w:szCs w:val="26"/>
        </w:rPr>
      </w:pPr>
      <w:r w:rsidRPr="00C842A6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пятому</w:t>
      </w:r>
      <w:r w:rsidRPr="00C842A6">
        <w:rPr>
          <w:b/>
          <w:sz w:val="26"/>
          <w:szCs w:val="26"/>
        </w:rPr>
        <w:t xml:space="preserve"> вопросу слушали </w:t>
      </w:r>
      <w:r>
        <w:rPr>
          <w:b/>
          <w:color w:val="000000" w:themeColor="text1"/>
          <w:sz w:val="26"/>
          <w:szCs w:val="26"/>
        </w:rPr>
        <w:t>Музалевскую Ю.В.</w:t>
      </w:r>
      <w:r>
        <w:rPr>
          <w:sz w:val="26"/>
          <w:szCs w:val="26"/>
        </w:rPr>
        <w:t>:</w:t>
      </w:r>
      <w:r w:rsidR="006A0B5F" w:rsidRPr="006A0B5F">
        <w:rPr>
          <w:rFonts w:ascii="Trebuchet MS" w:hAnsi="Trebuchet MS"/>
          <w:color w:val="063352"/>
          <w:sz w:val="13"/>
          <w:szCs w:val="13"/>
        </w:rPr>
        <w:t xml:space="preserve"> </w:t>
      </w:r>
      <w:r w:rsidR="006A0B5F" w:rsidRPr="006A0B5F">
        <w:rPr>
          <w:sz w:val="26"/>
          <w:szCs w:val="26"/>
        </w:rPr>
        <w:t>Федеральным законом от 15.04.2019 № 63-ФЗ внесены изменения в Налоговый Кодекс Российской Федерации, направленные на поддержку многодетных семей и установление для граждан дополнительных льгот. В соответствии с поправками граждане, воспитывающие трех и более несовершеннолетних детей, начиная с 01.01.2018</w:t>
      </w:r>
      <w:r w:rsidR="006A0B5F">
        <w:rPr>
          <w:sz w:val="26"/>
          <w:szCs w:val="26"/>
        </w:rPr>
        <w:t xml:space="preserve"> г.,</w:t>
      </w:r>
      <w:r w:rsidR="006A0B5F" w:rsidRPr="006A0B5F">
        <w:rPr>
          <w:sz w:val="26"/>
          <w:szCs w:val="26"/>
        </w:rPr>
        <w:t xml:space="preserve"> могут рассчитывать на дополните</w:t>
      </w:r>
      <w:r w:rsidR="006A0B5F">
        <w:rPr>
          <w:sz w:val="26"/>
          <w:szCs w:val="26"/>
        </w:rPr>
        <w:t>льные налоговые льготы (вычеты)</w:t>
      </w:r>
      <w:r w:rsidR="006A0B5F" w:rsidRPr="006A0B5F">
        <w:rPr>
          <w:sz w:val="26"/>
          <w:szCs w:val="26"/>
        </w:rPr>
        <w:t>: по земельному налогу — в размере кадастровой стоимости 600 м</w:t>
      </w:r>
      <w:r w:rsidR="00710F5C" w:rsidRPr="00710F5C">
        <w:rPr>
          <w:sz w:val="26"/>
          <w:szCs w:val="26"/>
          <w:vertAlign w:val="superscript"/>
        </w:rPr>
        <w:t>2</w:t>
      </w:r>
      <w:r w:rsidR="00710F5C">
        <w:rPr>
          <w:sz w:val="26"/>
          <w:szCs w:val="26"/>
          <w:vertAlign w:val="superscript"/>
        </w:rPr>
        <w:t xml:space="preserve"> </w:t>
      </w:r>
      <w:r w:rsidR="006A0B5F" w:rsidRPr="006A0B5F">
        <w:rPr>
          <w:sz w:val="26"/>
          <w:szCs w:val="26"/>
        </w:rPr>
        <w:t>площади одного земельного участка; </w:t>
      </w:r>
      <w:r w:rsidR="006A0B5F">
        <w:rPr>
          <w:sz w:val="26"/>
          <w:szCs w:val="26"/>
        </w:rPr>
        <w:t xml:space="preserve"> </w:t>
      </w:r>
      <w:r w:rsidR="006A0B5F" w:rsidRPr="006A0B5F">
        <w:rPr>
          <w:sz w:val="26"/>
          <w:szCs w:val="26"/>
        </w:rPr>
        <w:t>по налогу на имущество физических лиц — в размере 5 м</w:t>
      </w:r>
      <w:r w:rsidR="00710F5C" w:rsidRPr="00710F5C">
        <w:rPr>
          <w:sz w:val="26"/>
          <w:szCs w:val="26"/>
          <w:vertAlign w:val="superscript"/>
        </w:rPr>
        <w:t>2</w:t>
      </w:r>
      <w:r w:rsidR="00710F5C">
        <w:rPr>
          <w:sz w:val="26"/>
          <w:szCs w:val="26"/>
          <w:vertAlign w:val="superscript"/>
        </w:rPr>
        <w:t xml:space="preserve"> </w:t>
      </w:r>
      <w:r w:rsidR="006A0B5F" w:rsidRPr="006A0B5F">
        <w:rPr>
          <w:sz w:val="26"/>
          <w:szCs w:val="26"/>
        </w:rPr>
        <w:t xml:space="preserve"> общей площади квартиры, части квартиры, комнаты и 7 метров квадратных общей </w:t>
      </w:r>
      <w:r w:rsidR="006A0B5F" w:rsidRPr="006A0B5F">
        <w:rPr>
          <w:sz w:val="26"/>
          <w:szCs w:val="26"/>
        </w:rPr>
        <w:lastRenderedPageBreak/>
        <w:t>площади жилого дома, части жилого дома в расчете на каждого несовершеннолетнего ребенка</w:t>
      </w:r>
      <w:r w:rsidR="006A0B5F">
        <w:rPr>
          <w:sz w:val="26"/>
          <w:szCs w:val="26"/>
        </w:rPr>
        <w:t xml:space="preserve"> </w:t>
      </w:r>
      <w:r w:rsidR="006A0B5F" w:rsidRPr="00C842A6">
        <w:rPr>
          <w:sz w:val="26"/>
          <w:szCs w:val="26"/>
        </w:rPr>
        <w:t>(полный текст выступления прилагается)</w:t>
      </w:r>
      <w:r w:rsidR="006A0B5F" w:rsidRPr="006A0B5F">
        <w:rPr>
          <w:sz w:val="26"/>
          <w:szCs w:val="26"/>
        </w:rPr>
        <w:t>. </w:t>
      </w:r>
    </w:p>
    <w:p w:rsidR="0071374B" w:rsidRDefault="0071374B" w:rsidP="007424D6">
      <w:pPr>
        <w:jc w:val="both"/>
        <w:rPr>
          <w:sz w:val="26"/>
          <w:szCs w:val="26"/>
        </w:rPr>
      </w:pPr>
    </w:p>
    <w:p w:rsidR="007424D6" w:rsidRPr="007424D6" w:rsidRDefault="007424D6" w:rsidP="007424D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7424D6">
        <w:rPr>
          <w:b/>
          <w:color w:val="000000"/>
          <w:sz w:val="26"/>
          <w:szCs w:val="26"/>
        </w:rPr>
        <w:t>РЕШЕНИЕ:</w:t>
      </w:r>
    </w:p>
    <w:p w:rsidR="007424D6" w:rsidRPr="007424D6" w:rsidRDefault="007424D6" w:rsidP="007424D6">
      <w:pPr>
        <w:shd w:val="clear" w:color="auto" w:fill="FFFFFF"/>
        <w:jc w:val="both"/>
        <w:rPr>
          <w:color w:val="000000"/>
          <w:sz w:val="26"/>
          <w:szCs w:val="26"/>
        </w:rPr>
      </w:pPr>
      <w:r w:rsidRPr="007424D6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Pr="007424D6">
        <w:rPr>
          <w:color w:val="000000"/>
          <w:sz w:val="26"/>
          <w:szCs w:val="26"/>
        </w:rPr>
        <w:t xml:space="preserve"> Информацию принять к сведению.</w:t>
      </w:r>
    </w:p>
    <w:p w:rsidR="007424D6" w:rsidRDefault="007424D6" w:rsidP="007424D6">
      <w:pPr>
        <w:shd w:val="clear" w:color="auto" w:fill="FFFFFF"/>
        <w:jc w:val="both"/>
        <w:rPr>
          <w:color w:val="000000"/>
          <w:sz w:val="26"/>
          <w:szCs w:val="26"/>
        </w:rPr>
      </w:pPr>
      <w:r w:rsidRPr="007424D6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Pr="007424D6">
        <w:rPr>
          <w:color w:val="000000"/>
          <w:sz w:val="26"/>
          <w:szCs w:val="26"/>
        </w:rPr>
        <w:t xml:space="preserve"> Рекомендовать ИФНС №3 (Сумин А.С.), </w:t>
      </w:r>
      <w:r>
        <w:rPr>
          <w:color w:val="000000"/>
          <w:sz w:val="26"/>
          <w:szCs w:val="26"/>
        </w:rPr>
        <w:t xml:space="preserve">Саланчук Е.Ю., </w:t>
      </w:r>
      <w:r w:rsidRPr="007424D6">
        <w:rPr>
          <w:color w:val="000000"/>
          <w:sz w:val="26"/>
          <w:szCs w:val="26"/>
        </w:rPr>
        <w:t>Лашмановой С.Г.</w:t>
      </w:r>
      <w:r>
        <w:rPr>
          <w:color w:val="000000"/>
          <w:sz w:val="26"/>
          <w:szCs w:val="26"/>
        </w:rPr>
        <w:t xml:space="preserve"> </w:t>
      </w:r>
      <w:r w:rsidRPr="007424D6">
        <w:rPr>
          <w:color w:val="000000"/>
          <w:sz w:val="26"/>
          <w:szCs w:val="26"/>
        </w:rPr>
        <w:t>обеспечить взаимодействие по информированию многодетных семей об</w:t>
      </w:r>
      <w:r>
        <w:rPr>
          <w:color w:val="000000"/>
          <w:sz w:val="26"/>
          <w:szCs w:val="26"/>
        </w:rPr>
        <w:t xml:space="preserve"> </w:t>
      </w:r>
      <w:r w:rsidRPr="007424D6">
        <w:rPr>
          <w:color w:val="000000"/>
          <w:sz w:val="26"/>
          <w:szCs w:val="26"/>
        </w:rPr>
        <w:t>изменениях в законодательстве в части возможности предоставления</w:t>
      </w:r>
      <w:r>
        <w:rPr>
          <w:color w:val="000000"/>
          <w:sz w:val="26"/>
          <w:szCs w:val="26"/>
        </w:rPr>
        <w:t xml:space="preserve"> </w:t>
      </w:r>
      <w:r w:rsidRPr="007424D6">
        <w:rPr>
          <w:color w:val="000000"/>
          <w:sz w:val="26"/>
          <w:szCs w:val="26"/>
        </w:rPr>
        <w:t>дополнительных налоговых льгот.</w:t>
      </w:r>
    </w:p>
    <w:p w:rsidR="007424D6" w:rsidRPr="007424D6" w:rsidRDefault="007424D6" w:rsidP="007424D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7424D6">
        <w:rPr>
          <w:color w:val="000000"/>
          <w:sz w:val="26"/>
          <w:szCs w:val="26"/>
        </w:rPr>
        <w:t>Рекомендовать ИФНС №3 (Сумин А.С.)</w:t>
      </w:r>
      <w:r>
        <w:rPr>
          <w:color w:val="000000"/>
          <w:sz w:val="26"/>
          <w:szCs w:val="26"/>
        </w:rPr>
        <w:t xml:space="preserve">, Пановой Н.К. проинформировать об изменениях в СМИ. </w:t>
      </w:r>
    </w:p>
    <w:p w:rsidR="007424D6" w:rsidRPr="007424D6" w:rsidRDefault="007424D6" w:rsidP="007424D6">
      <w:pPr>
        <w:jc w:val="both"/>
        <w:rPr>
          <w:sz w:val="26"/>
          <w:szCs w:val="26"/>
        </w:rPr>
      </w:pPr>
    </w:p>
    <w:p w:rsidR="006A0B5F" w:rsidRDefault="006A0B5F" w:rsidP="006A0B5F">
      <w:pPr>
        <w:jc w:val="both"/>
        <w:rPr>
          <w:color w:val="000000" w:themeColor="text1"/>
          <w:sz w:val="26"/>
          <w:szCs w:val="26"/>
        </w:rPr>
      </w:pPr>
      <w:r w:rsidRPr="00C842A6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шестому</w:t>
      </w:r>
      <w:r w:rsidRPr="00C842A6">
        <w:rPr>
          <w:b/>
          <w:sz w:val="26"/>
          <w:szCs w:val="26"/>
        </w:rPr>
        <w:t xml:space="preserve"> вопросу слушали </w:t>
      </w:r>
      <w:r>
        <w:rPr>
          <w:b/>
          <w:color w:val="000000" w:themeColor="text1"/>
          <w:sz w:val="26"/>
          <w:szCs w:val="26"/>
        </w:rPr>
        <w:t xml:space="preserve">Мошкина П.Г.: </w:t>
      </w:r>
      <w:r w:rsidRPr="006A0B5F">
        <w:rPr>
          <w:color w:val="000000" w:themeColor="text1"/>
          <w:sz w:val="26"/>
          <w:szCs w:val="26"/>
        </w:rPr>
        <w:t>С 1</w:t>
      </w:r>
      <w:r>
        <w:rPr>
          <w:color w:val="000000" w:themeColor="text1"/>
          <w:sz w:val="26"/>
          <w:szCs w:val="26"/>
        </w:rPr>
        <w:t xml:space="preserve"> мая введён особый противопожарный режим, въезд в леса запрещён.</w:t>
      </w:r>
      <w:r w:rsidRPr="006A0B5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 начала месяца</w:t>
      </w:r>
      <w:r w:rsidRPr="006A0B5F">
        <w:rPr>
          <w:color w:val="000000" w:themeColor="text1"/>
          <w:sz w:val="26"/>
          <w:szCs w:val="26"/>
        </w:rPr>
        <w:t xml:space="preserve"> произошло 3 лесных пожара на площади 4,282 га, 5 ландшафтных – 870 м</w:t>
      </w:r>
      <w:r w:rsidRPr="006A0B5F">
        <w:rPr>
          <w:color w:val="000000" w:themeColor="text1"/>
          <w:sz w:val="26"/>
          <w:szCs w:val="26"/>
          <w:vertAlign w:val="superscript"/>
        </w:rPr>
        <w:t>2</w:t>
      </w:r>
      <w:r w:rsidRPr="006A0B5F">
        <w:rPr>
          <w:color w:val="000000" w:themeColor="text1"/>
          <w:sz w:val="26"/>
          <w:szCs w:val="26"/>
        </w:rPr>
        <w:t xml:space="preserve">, 3 пожара в жилом секторе. </w:t>
      </w:r>
      <w:r>
        <w:rPr>
          <w:color w:val="000000" w:themeColor="text1"/>
          <w:sz w:val="26"/>
          <w:szCs w:val="26"/>
        </w:rPr>
        <w:t xml:space="preserve">Создано 8 групп (патрульных, маневренных, контрольных), контроль осуществляется и в посёлках округа, в том числе в праздничные дни. </w:t>
      </w:r>
    </w:p>
    <w:p w:rsidR="006A0B5F" w:rsidRDefault="006A0B5F" w:rsidP="006A0B5F">
      <w:pPr>
        <w:jc w:val="both"/>
        <w:rPr>
          <w:color w:val="000000" w:themeColor="text1"/>
          <w:sz w:val="26"/>
          <w:szCs w:val="26"/>
        </w:rPr>
      </w:pPr>
    </w:p>
    <w:p w:rsidR="006A0B5F" w:rsidRPr="007424D6" w:rsidRDefault="006A0B5F" w:rsidP="006A0B5F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7424D6">
        <w:rPr>
          <w:b/>
          <w:color w:val="000000"/>
          <w:sz w:val="26"/>
          <w:szCs w:val="26"/>
        </w:rPr>
        <w:t>РЕШЕНИЕ:</w:t>
      </w:r>
    </w:p>
    <w:p w:rsidR="006A0B5F" w:rsidRPr="007424D6" w:rsidRDefault="006A0B5F" w:rsidP="006A0B5F">
      <w:pPr>
        <w:shd w:val="clear" w:color="auto" w:fill="FFFFFF"/>
        <w:jc w:val="both"/>
        <w:rPr>
          <w:color w:val="000000"/>
          <w:sz w:val="26"/>
          <w:szCs w:val="26"/>
        </w:rPr>
      </w:pPr>
      <w:r w:rsidRPr="007424D6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Pr="007424D6">
        <w:rPr>
          <w:color w:val="000000"/>
          <w:sz w:val="26"/>
          <w:szCs w:val="26"/>
        </w:rPr>
        <w:t xml:space="preserve"> Информацию принять к сведению.</w:t>
      </w:r>
    </w:p>
    <w:p w:rsidR="006A0B5F" w:rsidRDefault="006A0B5F" w:rsidP="006A0B5F">
      <w:pPr>
        <w:shd w:val="clear" w:color="auto" w:fill="FFFFFF"/>
        <w:jc w:val="both"/>
        <w:rPr>
          <w:color w:val="000000"/>
          <w:sz w:val="26"/>
          <w:szCs w:val="26"/>
        </w:rPr>
      </w:pPr>
      <w:r w:rsidRPr="007424D6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Pr="007424D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Организовать размещение аншлагов о запрете въезда в леса (Мошкин П.Г.</w:t>
      </w:r>
      <w:r w:rsidR="00710F5C">
        <w:rPr>
          <w:color w:val="000000"/>
          <w:sz w:val="26"/>
          <w:szCs w:val="26"/>
        </w:rPr>
        <w:t>, незаме</w:t>
      </w:r>
      <w:r>
        <w:rPr>
          <w:color w:val="000000"/>
          <w:sz w:val="26"/>
          <w:szCs w:val="26"/>
        </w:rPr>
        <w:t>д</w:t>
      </w:r>
      <w:r w:rsidR="00710F5C">
        <w:rPr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ительно)</w:t>
      </w:r>
      <w:r w:rsidRPr="007424D6">
        <w:rPr>
          <w:color w:val="000000"/>
          <w:sz w:val="26"/>
          <w:szCs w:val="26"/>
        </w:rPr>
        <w:t>.</w:t>
      </w:r>
    </w:p>
    <w:p w:rsidR="006A0B5F" w:rsidRDefault="006A0B5F" w:rsidP="006A0B5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 Усилить информирование населения о введении особого противопожарного режима, о запрете въезда в леса, разведения открытого огня (Мошкин П.Г., Панова Н.К.).</w:t>
      </w:r>
    </w:p>
    <w:p w:rsidR="006A0B5F" w:rsidRPr="007424D6" w:rsidRDefault="006A0B5F" w:rsidP="006A0B5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 </w:t>
      </w:r>
      <w:r w:rsidR="00710F5C">
        <w:rPr>
          <w:color w:val="000000"/>
          <w:sz w:val="26"/>
          <w:szCs w:val="26"/>
        </w:rPr>
        <w:t xml:space="preserve">Составить реестр баз отдыха, организовать информационную работу с руководителями, </w:t>
      </w:r>
      <w:r>
        <w:rPr>
          <w:color w:val="000000"/>
          <w:sz w:val="26"/>
          <w:szCs w:val="26"/>
        </w:rPr>
        <w:t xml:space="preserve"> </w:t>
      </w:r>
      <w:r w:rsidR="00710F5C">
        <w:rPr>
          <w:color w:val="000000"/>
          <w:sz w:val="26"/>
          <w:szCs w:val="26"/>
        </w:rPr>
        <w:t>разместить информационные листовки (Устинова Л.Н., Мошкин П.Г., оперативно).</w:t>
      </w:r>
    </w:p>
    <w:p w:rsidR="00710F5C" w:rsidRPr="00710F5C" w:rsidRDefault="00710F5C" w:rsidP="00710F5C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>5.</w:t>
      </w:r>
      <w:r w:rsidRPr="00710F5C">
        <w:rPr>
          <w:sz w:val="26"/>
          <w:szCs w:val="26"/>
        </w:rPr>
        <w:t xml:space="preserve">  На комиссии по противопожарной безопасности рассмотреть вопрос об ограничении доступа въезда в леса, запрета стоянки транспортных средств на Сугомакском природном комплексе (Мошкин П.Г., оперативно).  </w:t>
      </w:r>
    </w:p>
    <w:p w:rsidR="00710F5C" w:rsidRDefault="00710F5C" w:rsidP="00710F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424D6" w:rsidRPr="00710F5C" w:rsidRDefault="00710F5C" w:rsidP="007424D6">
      <w:pPr>
        <w:jc w:val="both"/>
        <w:rPr>
          <w:color w:val="000000" w:themeColor="text1"/>
          <w:sz w:val="26"/>
          <w:szCs w:val="26"/>
        </w:rPr>
      </w:pPr>
      <w:r w:rsidRPr="00C842A6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седьмому</w:t>
      </w:r>
      <w:r w:rsidRPr="00C842A6">
        <w:rPr>
          <w:b/>
          <w:sz w:val="26"/>
          <w:szCs w:val="26"/>
        </w:rPr>
        <w:t xml:space="preserve"> вопросу слушали </w:t>
      </w:r>
      <w:r>
        <w:rPr>
          <w:b/>
          <w:color w:val="000000" w:themeColor="text1"/>
          <w:sz w:val="26"/>
          <w:szCs w:val="26"/>
        </w:rPr>
        <w:t xml:space="preserve">Казакову Л.Г.. </w:t>
      </w:r>
      <w:r w:rsidRPr="00710F5C">
        <w:rPr>
          <w:color w:val="000000" w:themeColor="text1"/>
          <w:sz w:val="26"/>
          <w:szCs w:val="26"/>
        </w:rPr>
        <w:t xml:space="preserve">Рассказала о мероприятиях, посвящённых Дню Победы. </w:t>
      </w:r>
    </w:p>
    <w:p w:rsidR="00710F5C" w:rsidRPr="007424D6" w:rsidRDefault="00710F5C" w:rsidP="00710F5C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7424D6">
        <w:rPr>
          <w:b/>
          <w:color w:val="000000"/>
          <w:sz w:val="26"/>
          <w:szCs w:val="26"/>
        </w:rPr>
        <w:t>РЕШЕНИЕ:</w:t>
      </w:r>
    </w:p>
    <w:p w:rsidR="00710F5C" w:rsidRPr="007424D6" w:rsidRDefault="00710F5C" w:rsidP="00710F5C">
      <w:pPr>
        <w:shd w:val="clear" w:color="auto" w:fill="FFFFFF"/>
        <w:jc w:val="both"/>
        <w:rPr>
          <w:color w:val="000000"/>
          <w:sz w:val="26"/>
          <w:szCs w:val="26"/>
        </w:rPr>
      </w:pPr>
      <w:r w:rsidRPr="007424D6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Pr="007424D6">
        <w:rPr>
          <w:color w:val="000000"/>
          <w:sz w:val="26"/>
          <w:szCs w:val="26"/>
        </w:rPr>
        <w:t xml:space="preserve"> Информацию принять к сведению.</w:t>
      </w:r>
    </w:p>
    <w:p w:rsidR="00710F5C" w:rsidRPr="00710F5C" w:rsidRDefault="00710F5C" w:rsidP="00710F5C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  <w:r w:rsidRPr="00710F5C">
        <w:rPr>
          <w:color w:val="000000"/>
          <w:sz w:val="26"/>
          <w:szCs w:val="26"/>
        </w:rPr>
        <w:t xml:space="preserve">2. </w:t>
      </w:r>
      <w:r w:rsidRPr="00710F5C">
        <w:rPr>
          <w:rFonts w:ascii="yandex-sans" w:hAnsi="yandex-sans"/>
          <w:color w:val="000000"/>
          <w:sz w:val="26"/>
          <w:szCs w:val="26"/>
        </w:rPr>
        <w:t xml:space="preserve">Рекомендовать членам расширенного совещания </w:t>
      </w:r>
      <w:r>
        <w:rPr>
          <w:rFonts w:ascii="yandex-sans" w:hAnsi="yandex-sans"/>
          <w:color w:val="000000"/>
          <w:sz w:val="26"/>
          <w:szCs w:val="26"/>
        </w:rPr>
        <w:t>–</w:t>
      </w:r>
      <w:r w:rsidRPr="00710F5C">
        <w:rPr>
          <w:rFonts w:ascii="yandex-sans" w:hAnsi="yandex-sans"/>
          <w:color w:val="000000"/>
          <w:sz w:val="26"/>
          <w:szCs w:val="26"/>
        </w:rPr>
        <w:t xml:space="preserve"> руководителям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 w:rsidRPr="00710F5C">
        <w:rPr>
          <w:rFonts w:ascii="yandex-sans" w:hAnsi="yandex-sans"/>
          <w:color w:val="000000"/>
          <w:sz w:val="26"/>
          <w:szCs w:val="26"/>
        </w:rPr>
        <w:t>учреждений и организаций принять активное участие 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 w:rsidRPr="00710F5C">
        <w:rPr>
          <w:rFonts w:ascii="yandex-sans" w:hAnsi="yandex-sans"/>
          <w:color w:val="000000"/>
          <w:sz w:val="26"/>
          <w:szCs w:val="26"/>
        </w:rPr>
        <w:t>мероприятиях по празднованию Дня Победы.</w:t>
      </w:r>
    </w:p>
    <w:p w:rsidR="00710F5C" w:rsidRDefault="00710F5C" w:rsidP="00710F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Обеспечить меры безопасности во время празднования Дня Победы (Мошкин П.Г., Саланчук Е.Ю., Добрецкий Ю.Ю.). </w:t>
      </w:r>
    </w:p>
    <w:p w:rsidR="00710F5C" w:rsidRPr="00710F5C" w:rsidRDefault="00710F5C" w:rsidP="00710F5C">
      <w:pPr>
        <w:jc w:val="both"/>
        <w:rPr>
          <w:sz w:val="26"/>
          <w:szCs w:val="26"/>
        </w:rPr>
      </w:pPr>
    </w:p>
    <w:p w:rsidR="0092795C" w:rsidRDefault="00967C98" w:rsidP="0092795C">
      <w:pPr>
        <w:jc w:val="both"/>
        <w:rPr>
          <w:b/>
          <w:sz w:val="26"/>
          <w:szCs w:val="26"/>
        </w:rPr>
      </w:pPr>
      <w:r w:rsidRPr="00CF5890">
        <w:rPr>
          <w:b/>
          <w:sz w:val="26"/>
          <w:szCs w:val="26"/>
        </w:rPr>
        <w:t>Председатель</w:t>
      </w:r>
      <w:r w:rsidR="00727015">
        <w:rPr>
          <w:b/>
          <w:sz w:val="26"/>
          <w:szCs w:val="26"/>
        </w:rPr>
        <w:t xml:space="preserve">, </w:t>
      </w:r>
      <w:r w:rsidR="00CF5890" w:rsidRPr="00CF5890">
        <w:rPr>
          <w:b/>
          <w:sz w:val="26"/>
          <w:szCs w:val="26"/>
        </w:rPr>
        <w:t>глав</w:t>
      </w:r>
      <w:r w:rsidR="0092795C">
        <w:rPr>
          <w:b/>
          <w:sz w:val="26"/>
          <w:szCs w:val="26"/>
        </w:rPr>
        <w:t>а</w:t>
      </w:r>
    </w:p>
    <w:p w:rsidR="0071374B" w:rsidRPr="00710F5C" w:rsidRDefault="00967C98" w:rsidP="00710F5C">
      <w:pPr>
        <w:jc w:val="both"/>
        <w:rPr>
          <w:color w:val="000000" w:themeColor="text1"/>
          <w:sz w:val="26"/>
          <w:szCs w:val="26"/>
        </w:rPr>
      </w:pPr>
      <w:r w:rsidRPr="00CF5890">
        <w:rPr>
          <w:b/>
          <w:sz w:val="26"/>
          <w:szCs w:val="26"/>
        </w:rPr>
        <w:t xml:space="preserve">Кыштымского городского округа                                                     </w:t>
      </w:r>
      <w:r w:rsidR="00060F6C">
        <w:rPr>
          <w:b/>
          <w:sz w:val="26"/>
          <w:szCs w:val="26"/>
        </w:rPr>
        <w:t xml:space="preserve">   </w:t>
      </w:r>
      <w:r w:rsidR="00727015">
        <w:rPr>
          <w:b/>
          <w:sz w:val="26"/>
          <w:szCs w:val="26"/>
        </w:rPr>
        <w:t xml:space="preserve">     </w:t>
      </w:r>
      <w:r w:rsidR="0092795C">
        <w:rPr>
          <w:b/>
          <w:sz w:val="26"/>
          <w:szCs w:val="26"/>
        </w:rPr>
        <w:t>Л.</w:t>
      </w:r>
      <w:r w:rsidR="00710F5C">
        <w:rPr>
          <w:b/>
          <w:sz w:val="26"/>
          <w:szCs w:val="26"/>
        </w:rPr>
        <w:t xml:space="preserve"> </w:t>
      </w:r>
      <w:r w:rsidR="0092795C">
        <w:rPr>
          <w:b/>
          <w:sz w:val="26"/>
          <w:szCs w:val="26"/>
        </w:rPr>
        <w:t>А.</w:t>
      </w:r>
      <w:r w:rsidR="00710F5C">
        <w:rPr>
          <w:b/>
          <w:sz w:val="26"/>
          <w:szCs w:val="26"/>
        </w:rPr>
        <w:t xml:space="preserve"> </w:t>
      </w:r>
      <w:r w:rsidR="0092795C">
        <w:rPr>
          <w:b/>
          <w:sz w:val="26"/>
          <w:szCs w:val="26"/>
        </w:rPr>
        <w:t>Шеболаева</w:t>
      </w:r>
    </w:p>
    <w:p w:rsidR="00710F5C" w:rsidRDefault="00710F5C" w:rsidP="0007259F">
      <w:pPr>
        <w:pStyle w:val="a7"/>
        <w:ind w:left="0"/>
        <w:rPr>
          <w:b/>
          <w:sz w:val="26"/>
          <w:szCs w:val="26"/>
        </w:rPr>
      </w:pPr>
    </w:p>
    <w:p w:rsidR="0007259F" w:rsidRPr="00CF5890" w:rsidRDefault="00967C98" w:rsidP="0007259F">
      <w:pPr>
        <w:pStyle w:val="a7"/>
        <w:ind w:left="0"/>
        <w:rPr>
          <w:b/>
          <w:sz w:val="26"/>
          <w:szCs w:val="26"/>
        </w:rPr>
      </w:pPr>
      <w:r w:rsidRPr="00CF5890">
        <w:rPr>
          <w:b/>
          <w:sz w:val="26"/>
          <w:szCs w:val="26"/>
        </w:rPr>
        <w:t xml:space="preserve">Секретарь, </w:t>
      </w:r>
      <w:r w:rsidR="00060F6C">
        <w:rPr>
          <w:b/>
          <w:sz w:val="26"/>
          <w:szCs w:val="26"/>
        </w:rPr>
        <w:t xml:space="preserve"> начальник </w:t>
      </w:r>
      <w:r w:rsidRPr="00CF5890">
        <w:rPr>
          <w:b/>
          <w:sz w:val="26"/>
          <w:szCs w:val="26"/>
        </w:rPr>
        <w:t xml:space="preserve"> управления </w:t>
      </w:r>
    </w:p>
    <w:p w:rsidR="00967C98" w:rsidRDefault="00967C98" w:rsidP="0007259F">
      <w:pPr>
        <w:pStyle w:val="a7"/>
        <w:ind w:left="0"/>
        <w:rPr>
          <w:b/>
          <w:sz w:val="26"/>
          <w:szCs w:val="26"/>
        </w:rPr>
      </w:pPr>
      <w:r w:rsidRPr="00CF5890">
        <w:rPr>
          <w:b/>
          <w:sz w:val="26"/>
          <w:szCs w:val="26"/>
        </w:rPr>
        <w:t xml:space="preserve">организационно-контрольной работы                                          </w:t>
      </w:r>
      <w:r w:rsidR="00CF5890" w:rsidRPr="00CF5890">
        <w:rPr>
          <w:b/>
          <w:sz w:val="26"/>
          <w:szCs w:val="26"/>
        </w:rPr>
        <w:t xml:space="preserve">    </w:t>
      </w:r>
      <w:r w:rsidR="00060F6C">
        <w:rPr>
          <w:b/>
          <w:sz w:val="26"/>
          <w:szCs w:val="26"/>
        </w:rPr>
        <w:t xml:space="preserve"> </w:t>
      </w:r>
      <w:r w:rsidR="00727015">
        <w:rPr>
          <w:b/>
          <w:sz w:val="26"/>
          <w:szCs w:val="26"/>
        </w:rPr>
        <w:t xml:space="preserve">     </w:t>
      </w:r>
      <w:r w:rsidR="00060F6C">
        <w:rPr>
          <w:b/>
          <w:sz w:val="26"/>
          <w:szCs w:val="26"/>
        </w:rPr>
        <w:t xml:space="preserve">   </w:t>
      </w:r>
      <w:r w:rsidR="00D86E52">
        <w:rPr>
          <w:b/>
          <w:sz w:val="26"/>
          <w:szCs w:val="26"/>
        </w:rPr>
        <w:t xml:space="preserve">  </w:t>
      </w:r>
      <w:r w:rsidR="00CF5890" w:rsidRPr="00CF5890">
        <w:rPr>
          <w:b/>
          <w:sz w:val="26"/>
          <w:szCs w:val="26"/>
        </w:rPr>
        <w:t>Н.</w:t>
      </w:r>
      <w:r w:rsidR="00710F5C">
        <w:rPr>
          <w:b/>
          <w:sz w:val="26"/>
          <w:szCs w:val="26"/>
        </w:rPr>
        <w:t xml:space="preserve"> </w:t>
      </w:r>
      <w:r w:rsidR="00CF5890" w:rsidRPr="00CF5890">
        <w:rPr>
          <w:b/>
          <w:sz w:val="26"/>
          <w:szCs w:val="26"/>
        </w:rPr>
        <w:t>К.</w:t>
      </w:r>
      <w:r w:rsidR="00710F5C">
        <w:rPr>
          <w:b/>
          <w:sz w:val="26"/>
          <w:szCs w:val="26"/>
        </w:rPr>
        <w:t xml:space="preserve"> </w:t>
      </w:r>
      <w:r w:rsidR="00CF5890" w:rsidRPr="00CF5890">
        <w:rPr>
          <w:b/>
          <w:sz w:val="26"/>
          <w:szCs w:val="26"/>
        </w:rPr>
        <w:t>Пан</w:t>
      </w:r>
      <w:r w:rsidR="00710F5C">
        <w:rPr>
          <w:b/>
          <w:sz w:val="26"/>
          <w:szCs w:val="26"/>
        </w:rPr>
        <w:t>ова</w:t>
      </w:r>
    </w:p>
    <w:p w:rsidR="00710F5C" w:rsidRDefault="00710F5C" w:rsidP="0007259F">
      <w:pPr>
        <w:pStyle w:val="a7"/>
        <w:ind w:left="0"/>
        <w:rPr>
          <w:b/>
          <w:sz w:val="26"/>
          <w:szCs w:val="26"/>
        </w:rPr>
      </w:pPr>
    </w:p>
    <w:p w:rsidR="00710F5C" w:rsidRDefault="00710F5C" w:rsidP="0007259F">
      <w:pPr>
        <w:pStyle w:val="a7"/>
        <w:ind w:left="0"/>
        <w:rPr>
          <w:b/>
          <w:sz w:val="26"/>
          <w:szCs w:val="26"/>
        </w:rPr>
      </w:pPr>
    </w:p>
    <w:p w:rsidR="00710F5C" w:rsidRPr="00CF5890" w:rsidRDefault="00710F5C" w:rsidP="0007259F">
      <w:pPr>
        <w:pStyle w:val="a7"/>
        <w:ind w:left="0"/>
        <w:rPr>
          <w:b/>
          <w:sz w:val="26"/>
          <w:szCs w:val="26"/>
        </w:rPr>
        <w:sectPr w:rsidR="00710F5C" w:rsidRPr="00CF5890" w:rsidSect="00710F5C">
          <w:pgSz w:w="11906" w:h="16838"/>
          <w:pgMar w:top="567" w:right="566" w:bottom="851" w:left="1134" w:header="720" w:footer="720" w:gutter="0"/>
          <w:cols w:space="720"/>
          <w:docGrid w:linePitch="600" w:charSpace="32768"/>
        </w:sectPr>
      </w:pPr>
    </w:p>
    <w:p w:rsidR="00E2367F" w:rsidRPr="0007259F" w:rsidRDefault="00E2367F" w:rsidP="00F01075">
      <w:pPr>
        <w:spacing w:line="200" w:lineRule="atLeast"/>
        <w:rPr>
          <w:sz w:val="26"/>
          <w:szCs w:val="26"/>
        </w:rPr>
      </w:pPr>
    </w:p>
    <w:sectPr w:rsidR="00E2367F" w:rsidRPr="0007259F" w:rsidSect="00274925">
      <w:pgSz w:w="11906" w:h="16838"/>
      <w:pgMar w:top="568" w:right="707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803" w:rsidRDefault="00664803" w:rsidP="00710F5C">
      <w:r>
        <w:separator/>
      </w:r>
    </w:p>
  </w:endnote>
  <w:endnote w:type="continuationSeparator" w:id="1">
    <w:p w:rsidR="00664803" w:rsidRDefault="00664803" w:rsidP="0071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803" w:rsidRDefault="00664803" w:rsidP="00710F5C">
      <w:r>
        <w:separator/>
      </w:r>
    </w:p>
  </w:footnote>
  <w:footnote w:type="continuationSeparator" w:id="1">
    <w:p w:rsidR="00664803" w:rsidRDefault="00664803" w:rsidP="00710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8E0"/>
    <w:multiLevelType w:val="hybridMultilevel"/>
    <w:tmpl w:val="AFAE481E"/>
    <w:lvl w:ilvl="0" w:tplc="6A78F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00258"/>
    <w:multiLevelType w:val="hybridMultilevel"/>
    <w:tmpl w:val="73748F1E"/>
    <w:lvl w:ilvl="0" w:tplc="72440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1A75"/>
    <w:multiLevelType w:val="hybridMultilevel"/>
    <w:tmpl w:val="559EF308"/>
    <w:lvl w:ilvl="0" w:tplc="333852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A4879"/>
    <w:multiLevelType w:val="hybridMultilevel"/>
    <w:tmpl w:val="64A0E0EA"/>
    <w:lvl w:ilvl="0" w:tplc="8E8CFF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B5030"/>
    <w:multiLevelType w:val="hybridMultilevel"/>
    <w:tmpl w:val="97B8E52A"/>
    <w:lvl w:ilvl="0" w:tplc="B77C954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62C27"/>
    <w:multiLevelType w:val="hybridMultilevel"/>
    <w:tmpl w:val="E404285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4270B"/>
    <w:multiLevelType w:val="hybridMultilevel"/>
    <w:tmpl w:val="89A8748A"/>
    <w:lvl w:ilvl="0" w:tplc="2FEAA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8653850"/>
    <w:multiLevelType w:val="hybridMultilevel"/>
    <w:tmpl w:val="37D41846"/>
    <w:lvl w:ilvl="0" w:tplc="B90A63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80592"/>
    <w:multiLevelType w:val="hybridMultilevel"/>
    <w:tmpl w:val="B9904A8E"/>
    <w:lvl w:ilvl="0" w:tplc="2C7E6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785633"/>
    <w:multiLevelType w:val="hybridMultilevel"/>
    <w:tmpl w:val="00B6AD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12BCD"/>
    <w:multiLevelType w:val="hybridMultilevel"/>
    <w:tmpl w:val="C946227E"/>
    <w:lvl w:ilvl="0" w:tplc="B7C20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B1712F"/>
    <w:multiLevelType w:val="hybridMultilevel"/>
    <w:tmpl w:val="B680E8C8"/>
    <w:lvl w:ilvl="0" w:tplc="F0580F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E6225F"/>
    <w:multiLevelType w:val="hybridMultilevel"/>
    <w:tmpl w:val="5094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C74BE"/>
    <w:multiLevelType w:val="hybridMultilevel"/>
    <w:tmpl w:val="B0D2D9F8"/>
    <w:lvl w:ilvl="0" w:tplc="CBF6115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C63AD5"/>
    <w:multiLevelType w:val="hybridMultilevel"/>
    <w:tmpl w:val="ECDC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E1BDB"/>
    <w:multiLevelType w:val="hybridMultilevel"/>
    <w:tmpl w:val="37AC4EDC"/>
    <w:lvl w:ilvl="0" w:tplc="C60A19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403F74"/>
    <w:multiLevelType w:val="hybridMultilevel"/>
    <w:tmpl w:val="97B8E52A"/>
    <w:lvl w:ilvl="0" w:tplc="B77C954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5131A"/>
    <w:multiLevelType w:val="hybridMultilevel"/>
    <w:tmpl w:val="183E5D82"/>
    <w:lvl w:ilvl="0" w:tplc="A316F4A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2C027E0"/>
    <w:multiLevelType w:val="hybridMultilevel"/>
    <w:tmpl w:val="AA40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8522D"/>
    <w:multiLevelType w:val="hybridMultilevel"/>
    <w:tmpl w:val="469E7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46583C"/>
    <w:multiLevelType w:val="hybridMultilevel"/>
    <w:tmpl w:val="ECDC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1"/>
  </w:num>
  <w:num w:numId="7">
    <w:abstractNumId w:val="17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20"/>
  </w:num>
  <w:num w:numId="13">
    <w:abstractNumId w:val="9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F6B"/>
    <w:rsid w:val="000014CF"/>
    <w:rsid w:val="0001746E"/>
    <w:rsid w:val="00036775"/>
    <w:rsid w:val="00056B8B"/>
    <w:rsid w:val="00060F6C"/>
    <w:rsid w:val="00067CF3"/>
    <w:rsid w:val="0007259F"/>
    <w:rsid w:val="000917F8"/>
    <w:rsid w:val="000B4200"/>
    <w:rsid w:val="000F5718"/>
    <w:rsid w:val="00114831"/>
    <w:rsid w:val="0012658E"/>
    <w:rsid w:val="0016109D"/>
    <w:rsid w:val="001719FD"/>
    <w:rsid w:val="0017203C"/>
    <w:rsid w:val="001839A5"/>
    <w:rsid w:val="001B7310"/>
    <w:rsid w:val="001C2402"/>
    <w:rsid w:val="001C4974"/>
    <w:rsid w:val="001D1B41"/>
    <w:rsid w:val="001D1F49"/>
    <w:rsid w:val="001D57E1"/>
    <w:rsid w:val="001E1A41"/>
    <w:rsid w:val="001E4409"/>
    <w:rsid w:val="001F419F"/>
    <w:rsid w:val="00211E53"/>
    <w:rsid w:val="00221437"/>
    <w:rsid w:val="0023025B"/>
    <w:rsid w:val="00234DBE"/>
    <w:rsid w:val="00235B83"/>
    <w:rsid w:val="00243E2F"/>
    <w:rsid w:val="00274925"/>
    <w:rsid w:val="00276C61"/>
    <w:rsid w:val="00297872"/>
    <w:rsid w:val="002A04B2"/>
    <w:rsid w:val="002B1E8C"/>
    <w:rsid w:val="002B6E0A"/>
    <w:rsid w:val="002D0BA6"/>
    <w:rsid w:val="002E5CEA"/>
    <w:rsid w:val="002F4A49"/>
    <w:rsid w:val="0030742D"/>
    <w:rsid w:val="0031656F"/>
    <w:rsid w:val="00320DFA"/>
    <w:rsid w:val="00333775"/>
    <w:rsid w:val="003375CA"/>
    <w:rsid w:val="00342865"/>
    <w:rsid w:val="00343F65"/>
    <w:rsid w:val="0036168C"/>
    <w:rsid w:val="0036792F"/>
    <w:rsid w:val="00370029"/>
    <w:rsid w:val="00390871"/>
    <w:rsid w:val="00396A4A"/>
    <w:rsid w:val="003C3248"/>
    <w:rsid w:val="003D2FF7"/>
    <w:rsid w:val="003E4728"/>
    <w:rsid w:val="00414FC9"/>
    <w:rsid w:val="00420D2D"/>
    <w:rsid w:val="00422D3C"/>
    <w:rsid w:val="0043487A"/>
    <w:rsid w:val="00441978"/>
    <w:rsid w:val="004C58C1"/>
    <w:rsid w:val="004E35B7"/>
    <w:rsid w:val="004E665B"/>
    <w:rsid w:val="004F49C7"/>
    <w:rsid w:val="00513A11"/>
    <w:rsid w:val="00535FE4"/>
    <w:rsid w:val="00566B6F"/>
    <w:rsid w:val="00583F56"/>
    <w:rsid w:val="0058568D"/>
    <w:rsid w:val="005D4A2C"/>
    <w:rsid w:val="005E4969"/>
    <w:rsid w:val="005F425F"/>
    <w:rsid w:val="005F5F77"/>
    <w:rsid w:val="00604FAB"/>
    <w:rsid w:val="00627C9E"/>
    <w:rsid w:val="00640C81"/>
    <w:rsid w:val="006445C5"/>
    <w:rsid w:val="00646128"/>
    <w:rsid w:val="00652775"/>
    <w:rsid w:val="00657A17"/>
    <w:rsid w:val="00664803"/>
    <w:rsid w:val="00672521"/>
    <w:rsid w:val="006956C1"/>
    <w:rsid w:val="006A0B5F"/>
    <w:rsid w:val="006D1817"/>
    <w:rsid w:val="006D35C7"/>
    <w:rsid w:val="006E2EB5"/>
    <w:rsid w:val="00710F5C"/>
    <w:rsid w:val="0071374B"/>
    <w:rsid w:val="00727015"/>
    <w:rsid w:val="007333BE"/>
    <w:rsid w:val="007424D6"/>
    <w:rsid w:val="0077761A"/>
    <w:rsid w:val="00780B21"/>
    <w:rsid w:val="00790352"/>
    <w:rsid w:val="007903EC"/>
    <w:rsid w:val="00797D09"/>
    <w:rsid w:val="00803052"/>
    <w:rsid w:val="00812905"/>
    <w:rsid w:val="008140F9"/>
    <w:rsid w:val="00820AD5"/>
    <w:rsid w:val="0082124E"/>
    <w:rsid w:val="00827916"/>
    <w:rsid w:val="008279F3"/>
    <w:rsid w:val="00835294"/>
    <w:rsid w:val="008435B8"/>
    <w:rsid w:val="00844376"/>
    <w:rsid w:val="00847680"/>
    <w:rsid w:val="00872408"/>
    <w:rsid w:val="00874FE0"/>
    <w:rsid w:val="00877812"/>
    <w:rsid w:val="00887774"/>
    <w:rsid w:val="00890EB1"/>
    <w:rsid w:val="00892D67"/>
    <w:rsid w:val="008B544D"/>
    <w:rsid w:val="008C1066"/>
    <w:rsid w:val="008C652D"/>
    <w:rsid w:val="008D13F2"/>
    <w:rsid w:val="008D1F6A"/>
    <w:rsid w:val="008D3CFA"/>
    <w:rsid w:val="008D4270"/>
    <w:rsid w:val="00901976"/>
    <w:rsid w:val="00912C40"/>
    <w:rsid w:val="0092388E"/>
    <w:rsid w:val="0092795C"/>
    <w:rsid w:val="00935AF1"/>
    <w:rsid w:val="00944035"/>
    <w:rsid w:val="00967C98"/>
    <w:rsid w:val="009821A6"/>
    <w:rsid w:val="009A7328"/>
    <w:rsid w:val="009C15D4"/>
    <w:rsid w:val="009C6E10"/>
    <w:rsid w:val="009E14A0"/>
    <w:rsid w:val="009F231A"/>
    <w:rsid w:val="00A076E9"/>
    <w:rsid w:val="00A249F8"/>
    <w:rsid w:val="00A24FC4"/>
    <w:rsid w:val="00A2732B"/>
    <w:rsid w:val="00A34E6F"/>
    <w:rsid w:val="00A40F9A"/>
    <w:rsid w:val="00A43DF4"/>
    <w:rsid w:val="00A639BA"/>
    <w:rsid w:val="00A679FA"/>
    <w:rsid w:val="00A82D88"/>
    <w:rsid w:val="00AA5DBB"/>
    <w:rsid w:val="00AB740F"/>
    <w:rsid w:val="00B139CC"/>
    <w:rsid w:val="00B13A32"/>
    <w:rsid w:val="00B16588"/>
    <w:rsid w:val="00B17D96"/>
    <w:rsid w:val="00B31593"/>
    <w:rsid w:val="00B52D17"/>
    <w:rsid w:val="00BB29F6"/>
    <w:rsid w:val="00BC021D"/>
    <w:rsid w:val="00BD15F3"/>
    <w:rsid w:val="00BD59C7"/>
    <w:rsid w:val="00BE26D5"/>
    <w:rsid w:val="00BF3AF8"/>
    <w:rsid w:val="00C05E2A"/>
    <w:rsid w:val="00C135BA"/>
    <w:rsid w:val="00C321B7"/>
    <w:rsid w:val="00C32DC6"/>
    <w:rsid w:val="00C44CAD"/>
    <w:rsid w:val="00C64402"/>
    <w:rsid w:val="00C777E4"/>
    <w:rsid w:val="00C8293F"/>
    <w:rsid w:val="00C842A6"/>
    <w:rsid w:val="00CB2ECA"/>
    <w:rsid w:val="00CC47B5"/>
    <w:rsid w:val="00CC5DE8"/>
    <w:rsid w:val="00CD3DE2"/>
    <w:rsid w:val="00CF5890"/>
    <w:rsid w:val="00D00E88"/>
    <w:rsid w:val="00D11C63"/>
    <w:rsid w:val="00D23AD9"/>
    <w:rsid w:val="00D341C8"/>
    <w:rsid w:val="00D36836"/>
    <w:rsid w:val="00D36DAD"/>
    <w:rsid w:val="00D5151B"/>
    <w:rsid w:val="00D5228A"/>
    <w:rsid w:val="00D70430"/>
    <w:rsid w:val="00D81706"/>
    <w:rsid w:val="00D86E52"/>
    <w:rsid w:val="00D9226C"/>
    <w:rsid w:val="00D97AE2"/>
    <w:rsid w:val="00DA0BB7"/>
    <w:rsid w:val="00DB78DE"/>
    <w:rsid w:val="00DD56F7"/>
    <w:rsid w:val="00DF3AF2"/>
    <w:rsid w:val="00E2367F"/>
    <w:rsid w:val="00E55AD2"/>
    <w:rsid w:val="00E57D2F"/>
    <w:rsid w:val="00E613C3"/>
    <w:rsid w:val="00E6400E"/>
    <w:rsid w:val="00E64369"/>
    <w:rsid w:val="00E72AE3"/>
    <w:rsid w:val="00E81D4F"/>
    <w:rsid w:val="00E84CAF"/>
    <w:rsid w:val="00E913A7"/>
    <w:rsid w:val="00E9435B"/>
    <w:rsid w:val="00EC614D"/>
    <w:rsid w:val="00ED49AC"/>
    <w:rsid w:val="00EF0F25"/>
    <w:rsid w:val="00EF12B6"/>
    <w:rsid w:val="00EF3E3A"/>
    <w:rsid w:val="00F01075"/>
    <w:rsid w:val="00F02D26"/>
    <w:rsid w:val="00F03583"/>
    <w:rsid w:val="00F072CD"/>
    <w:rsid w:val="00F2409F"/>
    <w:rsid w:val="00F322BE"/>
    <w:rsid w:val="00F52580"/>
    <w:rsid w:val="00F65B59"/>
    <w:rsid w:val="00F715E5"/>
    <w:rsid w:val="00F8677D"/>
    <w:rsid w:val="00FB1CB6"/>
    <w:rsid w:val="00FC3D79"/>
    <w:rsid w:val="00FE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F6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7F6B"/>
    <w:rPr>
      <w:szCs w:val="20"/>
    </w:rPr>
  </w:style>
  <w:style w:type="character" w:customStyle="1" w:styleId="a4">
    <w:name w:val="Основной текст Знак"/>
    <w:basedOn w:val="a0"/>
    <w:link w:val="a3"/>
    <w:rsid w:val="00FE7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FE7F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7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7F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7F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FE7F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lk">
    <w:name w:val="blk"/>
    <w:basedOn w:val="a0"/>
    <w:rsid w:val="00FE7F6B"/>
  </w:style>
  <w:style w:type="character" w:customStyle="1" w:styleId="apple-converted-space">
    <w:name w:val="apple-converted-space"/>
    <w:basedOn w:val="a0"/>
    <w:rsid w:val="00FE7F6B"/>
  </w:style>
  <w:style w:type="character" w:styleId="a8">
    <w:name w:val="Hyperlink"/>
    <w:basedOn w:val="a0"/>
    <w:uiPriority w:val="99"/>
    <w:unhideWhenUsed/>
    <w:rsid w:val="00FE7F6B"/>
    <w:rPr>
      <w:color w:val="0000FF"/>
      <w:u w:val="single"/>
    </w:rPr>
  </w:style>
  <w:style w:type="paragraph" w:styleId="a9">
    <w:name w:val="No Spacing"/>
    <w:uiPriority w:val="1"/>
    <w:qFormat/>
    <w:rsid w:val="00F8677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C44CAD"/>
    <w:pPr>
      <w:spacing w:before="100" w:beforeAutospacing="1" w:after="100" w:afterAutospacing="1"/>
    </w:pPr>
  </w:style>
  <w:style w:type="character" w:customStyle="1" w:styleId="WW8Num2z1">
    <w:name w:val="WW8Num2z1"/>
    <w:rsid w:val="00CB2ECA"/>
  </w:style>
  <w:style w:type="character" w:styleId="ab">
    <w:name w:val="Strong"/>
    <w:basedOn w:val="a0"/>
    <w:uiPriority w:val="22"/>
    <w:qFormat/>
    <w:rsid w:val="00BE26D5"/>
    <w:rPr>
      <w:b/>
      <w:bCs/>
    </w:rPr>
  </w:style>
  <w:style w:type="paragraph" w:customStyle="1" w:styleId="ac">
    <w:name w:val="Содержимое таблицы"/>
    <w:basedOn w:val="a"/>
    <w:rsid w:val="00967C9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d">
    <w:name w:val="Стиль полужирный"/>
    <w:rsid w:val="003E4728"/>
    <w:rPr>
      <w:bCs/>
      <w:sz w:val="22"/>
    </w:rPr>
  </w:style>
  <w:style w:type="paragraph" w:customStyle="1" w:styleId="ConsPlusTitle">
    <w:name w:val="ConsPlusTitle"/>
    <w:uiPriority w:val="99"/>
    <w:rsid w:val="00BD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FontStyle11">
    <w:name w:val="Font Style11"/>
    <w:rsid w:val="00D97AE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satz-Standardschriftart">
    <w:name w:val="Absatz-Standardschriftart"/>
    <w:rsid w:val="00BD15F3"/>
  </w:style>
  <w:style w:type="paragraph" w:styleId="ae">
    <w:name w:val="Balloon Text"/>
    <w:basedOn w:val="a"/>
    <w:link w:val="af"/>
    <w:uiPriority w:val="99"/>
    <w:semiHidden/>
    <w:unhideWhenUsed/>
    <w:rsid w:val="00F240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409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nhideWhenUsed/>
    <w:rsid w:val="00396A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96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10F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10F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81E8-6878-4F1B-82CD-384E8845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Hunter</cp:lastModifiedBy>
  <cp:revision>40</cp:revision>
  <cp:lastPrinted>2019-04-05T05:26:00Z</cp:lastPrinted>
  <dcterms:created xsi:type="dcterms:W3CDTF">2017-06-04T06:46:00Z</dcterms:created>
  <dcterms:modified xsi:type="dcterms:W3CDTF">2019-05-10T17:20:00Z</dcterms:modified>
</cp:coreProperties>
</file>