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DF" w:rsidRPr="00ED7180" w:rsidRDefault="004E1D1A" w:rsidP="007911FB">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sz w:val="32"/>
          <w:szCs w:val="32"/>
          <w:lang w:eastAsia="ru-RU"/>
        </w:rPr>
        <w:t>Правовые по</w:t>
      </w:r>
      <w:bookmarkStart w:id="0" w:name="_GoBack"/>
      <w:bookmarkEnd w:id="0"/>
      <w:r w:rsidR="003D37DF" w:rsidRPr="00ED7180">
        <w:rPr>
          <w:rFonts w:ascii="Times New Roman" w:eastAsia="Times New Roman" w:hAnsi="Times New Roman" w:cs="Times New Roman"/>
          <w:b/>
          <w:bCs/>
          <w:sz w:val="32"/>
          <w:szCs w:val="32"/>
          <w:lang w:eastAsia="ru-RU"/>
        </w:rPr>
        <w:t>след</w:t>
      </w:r>
      <w:r w:rsidR="003D37DF" w:rsidRPr="00ED7180">
        <w:rPr>
          <w:rFonts w:ascii="Times New Roman" w:eastAsia="Times New Roman" w:hAnsi="Times New Roman" w:cs="Times New Roman"/>
          <w:b/>
          <w:bCs/>
          <w:color w:val="000000" w:themeColor="text1"/>
          <w:sz w:val="32"/>
          <w:szCs w:val="32"/>
          <w:lang w:eastAsia="ru-RU"/>
        </w:rPr>
        <w:t>ствия незаконного оборота некачественной и фальсифицированной пищевой продукции</w:t>
      </w:r>
    </w:p>
    <w:p w:rsidR="001876A0" w:rsidRPr="0093538A" w:rsidRDefault="001876A0" w:rsidP="0093538A">
      <w:pPr>
        <w:pStyle w:val="a3"/>
        <w:spacing w:before="0" w:beforeAutospacing="0" w:after="0" w:afterAutospacing="0"/>
        <w:ind w:firstLine="709"/>
        <w:jc w:val="both"/>
        <w:rPr>
          <w:color w:val="000000" w:themeColor="text1"/>
        </w:rPr>
      </w:pPr>
      <w:r w:rsidRPr="0093538A">
        <w:rPr>
          <w:color w:val="000000" w:themeColor="text1"/>
        </w:rPr>
        <w:t>Проблема незаконного оборота контрафактной и фальсифицированной продукции обостряется в последнее время. Это обусловлено ростом числа недобросовестных производителей и незаконным ввозом некачественных товаров. Такая продукция представляет угрозу для жизни, здоровья и имущества потребителей.</w:t>
      </w:r>
    </w:p>
    <w:p w:rsidR="0093538A" w:rsidRDefault="0093538A" w:rsidP="0093538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Важно различать понятия «контрафакт» и «фальсификат»</w:t>
      </w:r>
      <w:r w:rsidR="001876A0" w:rsidRPr="001876A0">
        <w:rPr>
          <w:rFonts w:ascii="Times New Roman" w:eastAsia="Times New Roman" w:hAnsi="Times New Roman" w:cs="Times New Roman"/>
          <w:color w:val="000000" w:themeColor="text1"/>
          <w:sz w:val="24"/>
          <w:szCs w:val="24"/>
          <w:lang w:eastAsia="ru-RU"/>
        </w:rPr>
        <w:t>.</w:t>
      </w:r>
    </w:p>
    <w:p w:rsidR="001876A0" w:rsidRPr="001876A0" w:rsidRDefault="0093538A" w:rsidP="0093538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876A0" w:rsidRPr="0093538A">
        <w:rPr>
          <w:rFonts w:ascii="Times New Roman" w:eastAsia="Times New Roman" w:hAnsi="Times New Roman" w:cs="Times New Roman"/>
          <w:b/>
          <w:bCs/>
          <w:color w:val="000000" w:themeColor="text1"/>
          <w:sz w:val="24"/>
          <w:szCs w:val="24"/>
          <w:lang w:eastAsia="ru-RU"/>
        </w:rPr>
        <w:t>Контрафакт</w:t>
      </w:r>
      <w:r w:rsidR="001876A0" w:rsidRPr="001876A0">
        <w:rPr>
          <w:rFonts w:ascii="Times New Roman" w:eastAsia="Times New Roman" w:hAnsi="Times New Roman" w:cs="Times New Roman"/>
          <w:color w:val="000000" w:themeColor="text1"/>
          <w:sz w:val="24"/>
          <w:szCs w:val="24"/>
          <w:lang w:eastAsia="ru-RU"/>
        </w:rPr>
        <w:t xml:space="preserve"> четко определен в пункте 1 статьи 1515 Гражданского кодекса Российской Федерации (ГК РФ): </w:t>
      </w:r>
      <w:r>
        <w:rPr>
          <w:rFonts w:ascii="Times New Roman" w:eastAsia="Times New Roman" w:hAnsi="Times New Roman" w:cs="Times New Roman"/>
          <w:color w:val="000000" w:themeColor="text1"/>
          <w:sz w:val="24"/>
          <w:szCs w:val="24"/>
          <w:lang w:eastAsia="ru-RU"/>
        </w:rPr>
        <w:t>«</w:t>
      </w:r>
      <w:r w:rsidR="001876A0" w:rsidRPr="001876A0">
        <w:rPr>
          <w:rFonts w:ascii="Times New Roman" w:eastAsia="Times New Roman" w:hAnsi="Times New Roman" w:cs="Times New Roman"/>
          <w:color w:val="000000" w:themeColor="text1"/>
          <w:sz w:val="24"/>
          <w:szCs w:val="24"/>
          <w:lang w:eastAsia="ru-RU"/>
        </w:rPr>
        <w:t>товары, этикетки, упаковки товаров, на которых незаконно размещены товарный знак или сходное с ним до степени смешения обозн</w:t>
      </w:r>
      <w:r>
        <w:rPr>
          <w:rFonts w:ascii="Times New Roman" w:eastAsia="Times New Roman" w:hAnsi="Times New Roman" w:cs="Times New Roman"/>
          <w:color w:val="000000" w:themeColor="text1"/>
          <w:sz w:val="24"/>
          <w:szCs w:val="24"/>
          <w:lang w:eastAsia="ru-RU"/>
        </w:rPr>
        <w:t>ачение, являются контрафактными»</w:t>
      </w:r>
      <w:r w:rsidR="001876A0" w:rsidRPr="001876A0">
        <w:rPr>
          <w:rFonts w:ascii="Times New Roman" w:eastAsia="Times New Roman" w:hAnsi="Times New Roman" w:cs="Times New Roman"/>
          <w:color w:val="000000" w:themeColor="text1"/>
          <w:sz w:val="24"/>
          <w:szCs w:val="24"/>
          <w:lang w:eastAsia="ru-RU"/>
        </w:rPr>
        <w:t>.</w:t>
      </w:r>
    </w:p>
    <w:p w:rsidR="001876A0" w:rsidRPr="001876A0" w:rsidRDefault="0093538A" w:rsidP="0093538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001876A0" w:rsidRPr="0093538A">
        <w:rPr>
          <w:rFonts w:ascii="Times New Roman" w:eastAsia="Times New Roman" w:hAnsi="Times New Roman" w:cs="Times New Roman"/>
          <w:b/>
          <w:bCs/>
          <w:color w:val="000000" w:themeColor="text1"/>
          <w:sz w:val="24"/>
          <w:szCs w:val="24"/>
          <w:lang w:eastAsia="ru-RU"/>
        </w:rPr>
        <w:t>Фальсификация</w:t>
      </w:r>
      <w:r w:rsidR="001876A0" w:rsidRPr="001876A0">
        <w:rPr>
          <w:rFonts w:ascii="Times New Roman" w:eastAsia="Times New Roman" w:hAnsi="Times New Roman" w:cs="Times New Roman"/>
          <w:color w:val="000000" w:themeColor="text1"/>
          <w:sz w:val="24"/>
          <w:szCs w:val="24"/>
          <w:lang w:eastAsia="ru-RU"/>
        </w:rPr>
        <w:t xml:space="preserve"> определяется в Федеральном законе Российской Федерац</w:t>
      </w:r>
      <w:r>
        <w:rPr>
          <w:rFonts w:ascii="Times New Roman" w:eastAsia="Times New Roman" w:hAnsi="Times New Roman" w:cs="Times New Roman"/>
          <w:color w:val="000000" w:themeColor="text1"/>
          <w:sz w:val="24"/>
          <w:szCs w:val="24"/>
          <w:lang w:eastAsia="ru-RU"/>
        </w:rPr>
        <w:t>ии от 2 января 2000 г. № 29-ФЗ «</w:t>
      </w:r>
      <w:r w:rsidR="001876A0" w:rsidRPr="001876A0">
        <w:rPr>
          <w:rFonts w:ascii="Times New Roman" w:eastAsia="Times New Roman" w:hAnsi="Times New Roman" w:cs="Times New Roman"/>
          <w:color w:val="000000" w:themeColor="text1"/>
          <w:sz w:val="24"/>
          <w:szCs w:val="24"/>
          <w:lang w:eastAsia="ru-RU"/>
        </w:rPr>
        <w:t>О качестве и</w:t>
      </w:r>
      <w:r>
        <w:rPr>
          <w:rFonts w:ascii="Times New Roman" w:eastAsia="Times New Roman" w:hAnsi="Times New Roman" w:cs="Times New Roman"/>
          <w:color w:val="000000" w:themeColor="text1"/>
          <w:sz w:val="24"/>
          <w:szCs w:val="24"/>
          <w:lang w:eastAsia="ru-RU"/>
        </w:rPr>
        <w:t xml:space="preserve"> безопасности пищевых продуктов»: «</w:t>
      </w:r>
      <w:r w:rsidR="001876A0" w:rsidRPr="001876A0">
        <w:rPr>
          <w:rFonts w:ascii="Times New Roman" w:eastAsia="Times New Roman" w:hAnsi="Times New Roman" w:cs="Times New Roman"/>
          <w:color w:val="000000" w:themeColor="text1"/>
          <w:sz w:val="24"/>
          <w:szCs w:val="24"/>
          <w:lang w:eastAsia="ru-RU"/>
        </w:rPr>
        <w:t>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w:t>
      </w:r>
      <w:r>
        <w:rPr>
          <w:rFonts w:ascii="Times New Roman" w:eastAsia="Times New Roman" w:hAnsi="Times New Roman" w:cs="Times New Roman"/>
          <w:color w:val="000000" w:themeColor="text1"/>
          <w:sz w:val="24"/>
          <w:szCs w:val="24"/>
          <w:lang w:eastAsia="ru-RU"/>
        </w:rPr>
        <w:t xml:space="preserve"> неполной и (или) недостоверной»</w:t>
      </w:r>
      <w:r w:rsidR="001876A0" w:rsidRPr="001876A0">
        <w:rPr>
          <w:rFonts w:ascii="Times New Roman" w:eastAsia="Times New Roman" w:hAnsi="Times New Roman" w:cs="Times New Roman"/>
          <w:color w:val="000000" w:themeColor="text1"/>
          <w:sz w:val="24"/>
          <w:szCs w:val="24"/>
          <w:lang w:eastAsia="ru-RU"/>
        </w:rPr>
        <w:t>.</w:t>
      </w:r>
    </w:p>
    <w:p w:rsidR="001876A0" w:rsidRPr="001876A0" w:rsidRDefault="001876A0" w:rsidP="0093538A">
      <w:pPr>
        <w:spacing w:after="0" w:line="240" w:lineRule="auto"/>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Таким образом, фальсификат не всегда является контрафактом. Часто производители, стремясь снизить издержки, используют более дешевые компоненты, что приводит к изменению свойств и качества продукции.</w:t>
      </w:r>
    </w:p>
    <w:p w:rsidR="001876A0" w:rsidRPr="001876A0" w:rsidRDefault="0093538A" w:rsidP="0093538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001876A0" w:rsidRPr="0093538A">
        <w:rPr>
          <w:rFonts w:ascii="Times New Roman" w:eastAsia="Times New Roman" w:hAnsi="Times New Roman" w:cs="Times New Roman"/>
          <w:b/>
          <w:bCs/>
          <w:color w:val="000000" w:themeColor="text1"/>
          <w:sz w:val="24"/>
          <w:szCs w:val="24"/>
          <w:lang w:eastAsia="ru-RU"/>
        </w:rPr>
        <w:t>Отличия контрафакта и фальсификата:</w:t>
      </w:r>
    </w:p>
    <w:p w:rsidR="001876A0" w:rsidRPr="001876A0" w:rsidRDefault="001876A0" w:rsidP="0093538A">
      <w:pPr>
        <w:numPr>
          <w:ilvl w:val="0"/>
          <w:numId w:val="8"/>
        </w:numPr>
        <w:spacing w:after="0" w:line="240" w:lineRule="auto"/>
        <w:jc w:val="both"/>
        <w:rPr>
          <w:rFonts w:ascii="Times New Roman" w:eastAsia="Times New Roman" w:hAnsi="Times New Roman" w:cs="Times New Roman"/>
          <w:color w:val="000000" w:themeColor="text1"/>
          <w:sz w:val="24"/>
          <w:szCs w:val="24"/>
          <w:lang w:eastAsia="ru-RU"/>
        </w:rPr>
      </w:pPr>
      <w:r w:rsidRPr="0093538A">
        <w:rPr>
          <w:rFonts w:ascii="Times New Roman" w:eastAsia="Times New Roman" w:hAnsi="Times New Roman" w:cs="Times New Roman"/>
          <w:b/>
          <w:bCs/>
          <w:color w:val="000000" w:themeColor="text1"/>
          <w:sz w:val="24"/>
          <w:szCs w:val="24"/>
          <w:lang w:eastAsia="ru-RU"/>
        </w:rPr>
        <w:t>Контрафакт:</w:t>
      </w:r>
      <w:r w:rsidRPr="001876A0">
        <w:rPr>
          <w:rFonts w:ascii="Times New Roman" w:eastAsia="Times New Roman" w:hAnsi="Times New Roman" w:cs="Times New Roman"/>
          <w:color w:val="000000" w:themeColor="text1"/>
          <w:sz w:val="24"/>
          <w:szCs w:val="24"/>
          <w:lang w:eastAsia="ru-RU"/>
        </w:rPr>
        <w:t xml:space="preserve"> копирование или подделка продукции, чаще всего под известным брендом.</w:t>
      </w:r>
    </w:p>
    <w:p w:rsidR="001876A0" w:rsidRPr="001876A0" w:rsidRDefault="001876A0" w:rsidP="0093538A">
      <w:pPr>
        <w:numPr>
          <w:ilvl w:val="0"/>
          <w:numId w:val="8"/>
        </w:numPr>
        <w:spacing w:after="0" w:line="240" w:lineRule="auto"/>
        <w:jc w:val="both"/>
        <w:rPr>
          <w:rFonts w:ascii="Times New Roman" w:eastAsia="Times New Roman" w:hAnsi="Times New Roman" w:cs="Times New Roman"/>
          <w:color w:val="000000" w:themeColor="text1"/>
          <w:sz w:val="24"/>
          <w:szCs w:val="24"/>
          <w:lang w:eastAsia="ru-RU"/>
        </w:rPr>
      </w:pPr>
      <w:r w:rsidRPr="0093538A">
        <w:rPr>
          <w:rFonts w:ascii="Times New Roman" w:eastAsia="Times New Roman" w:hAnsi="Times New Roman" w:cs="Times New Roman"/>
          <w:b/>
          <w:bCs/>
          <w:color w:val="000000" w:themeColor="text1"/>
          <w:sz w:val="24"/>
          <w:szCs w:val="24"/>
          <w:lang w:eastAsia="ru-RU"/>
        </w:rPr>
        <w:t>Фальсификат:</w:t>
      </w:r>
      <w:r w:rsidRPr="001876A0">
        <w:rPr>
          <w:rFonts w:ascii="Times New Roman" w:eastAsia="Times New Roman" w:hAnsi="Times New Roman" w:cs="Times New Roman"/>
          <w:color w:val="000000" w:themeColor="text1"/>
          <w:sz w:val="24"/>
          <w:szCs w:val="24"/>
          <w:lang w:eastAsia="ru-RU"/>
        </w:rPr>
        <w:t xml:space="preserve"> нарушение технологии производства и/или неиспользование акцизов (если это обязательно). Цель фальсификации – обман потребителя путем искажения информации о свойствах товара.</w:t>
      </w:r>
    </w:p>
    <w:p w:rsidR="001876A0" w:rsidRPr="003D37DF" w:rsidRDefault="001876A0" w:rsidP="0093538A">
      <w:pPr>
        <w:spacing w:after="0" w:line="240" w:lineRule="auto"/>
        <w:jc w:val="both"/>
        <w:rPr>
          <w:rFonts w:ascii="Times New Roman" w:eastAsia="Times New Roman" w:hAnsi="Times New Roman" w:cs="Times New Roman"/>
          <w:color w:val="000000" w:themeColor="text1"/>
          <w:sz w:val="24"/>
          <w:szCs w:val="24"/>
          <w:lang w:eastAsia="ru-RU"/>
        </w:rPr>
      </w:pPr>
      <w:r w:rsidRPr="0093538A">
        <w:rPr>
          <w:rFonts w:ascii="Times New Roman" w:eastAsia="Times New Roman" w:hAnsi="Times New Roman" w:cs="Times New Roman"/>
          <w:b/>
          <w:bCs/>
          <w:color w:val="000000" w:themeColor="text1"/>
          <w:sz w:val="24"/>
          <w:szCs w:val="24"/>
          <w:lang w:eastAsia="ru-RU"/>
        </w:rPr>
        <w:t>Виды ответственности:</w:t>
      </w:r>
    </w:p>
    <w:p w:rsidR="001876A0" w:rsidRPr="003D37DF" w:rsidRDefault="001876A0" w:rsidP="0093538A">
      <w:pPr>
        <w:spacing w:after="0" w:line="240" w:lineRule="auto"/>
        <w:jc w:val="both"/>
        <w:rPr>
          <w:rFonts w:ascii="Times New Roman" w:eastAsia="Times New Roman" w:hAnsi="Times New Roman" w:cs="Times New Roman"/>
          <w:color w:val="000000" w:themeColor="text1"/>
          <w:sz w:val="24"/>
          <w:szCs w:val="24"/>
          <w:lang w:eastAsia="ru-RU"/>
        </w:rPr>
      </w:pPr>
      <w:r w:rsidRPr="003D37DF">
        <w:rPr>
          <w:rFonts w:ascii="Times New Roman" w:eastAsia="Times New Roman" w:hAnsi="Times New Roman" w:cs="Times New Roman"/>
          <w:color w:val="000000" w:themeColor="text1"/>
          <w:sz w:val="24"/>
          <w:szCs w:val="24"/>
          <w:lang w:eastAsia="ru-RU"/>
        </w:rPr>
        <w:t>За продажу контрафактной и фальсифицированной продукции предусмотрена ответственность нескольких видов:</w:t>
      </w:r>
    </w:p>
    <w:p w:rsidR="001876A0" w:rsidRPr="003D37DF" w:rsidRDefault="001876A0" w:rsidP="0093538A">
      <w:pPr>
        <w:numPr>
          <w:ilvl w:val="0"/>
          <w:numId w:val="9"/>
        </w:numPr>
        <w:spacing w:after="0" w:line="240" w:lineRule="auto"/>
        <w:jc w:val="both"/>
        <w:rPr>
          <w:rFonts w:ascii="Times New Roman" w:eastAsia="Times New Roman" w:hAnsi="Times New Roman" w:cs="Times New Roman"/>
          <w:color w:val="000000" w:themeColor="text1"/>
          <w:sz w:val="24"/>
          <w:szCs w:val="24"/>
          <w:lang w:eastAsia="ru-RU"/>
        </w:rPr>
      </w:pPr>
      <w:r w:rsidRPr="0093538A">
        <w:rPr>
          <w:rFonts w:ascii="Times New Roman" w:eastAsia="Times New Roman" w:hAnsi="Times New Roman" w:cs="Times New Roman"/>
          <w:b/>
          <w:bCs/>
          <w:color w:val="000000" w:themeColor="text1"/>
          <w:sz w:val="24"/>
          <w:szCs w:val="24"/>
          <w:lang w:eastAsia="ru-RU"/>
        </w:rPr>
        <w:t>Гражданско-правовая</w:t>
      </w:r>
    </w:p>
    <w:p w:rsidR="001876A0" w:rsidRPr="003D37DF" w:rsidRDefault="001876A0" w:rsidP="0093538A">
      <w:pPr>
        <w:numPr>
          <w:ilvl w:val="0"/>
          <w:numId w:val="9"/>
        </w:numPr>
        <w:spacing w:after="0" w:line="240" w:lineRule="auto"/>
        <w:jc w:val="both"/>
        <w:rPr>
          <w:rFonts w:ascii="Times New Roman" w:eastAsia="Times New Roman" w:hAnsi="Times New Roman" w:cs="Times New Roman"/>
          <w:color w:val="000000" w:themeColor="text1"/>
          <w:sz w:val="24"/>
          <w:szCs w:val="24"/>
          <w:lang w:eastAsia="ru-RU"/>
        </w:rPr>
      </w:pPr>
      <w:r w:rsidRPr="0093538A">
        <w:rPr>
          <w:rFonts w:ascii="Times New Roman" w:eastAsia="Times New Roman" w:hAnsi="Times New Roman" w:cs="Times New Roman"/>
          <w:b/>
          <w:bCs/>
          <w:color w:val="000000" w:themeColor="text1"/>
          <w:sz w:val="24"/>
          <w:szCs w:val="24"/>
          <w:lang w:eastAsia="ru-RU"/>
        </w:rPr>
        <w:t>Административная</w:t>
      </w:r>
    </w:p>
    <w:p w:rsidR="001876A0" w:rsidRPr="003D37DF" w:rsidRDefault="001876A0" w:rsidP="0093538A">
      <w:pPr>
        <w:numPr>
          <w:ilvl w:val="0"/>
          <w:numId w:val="9"/>
        </w:numPr>
        <w:spacing w:after="0" w:line="240" w:lineRule="auto"/>
        <w:jc w:val="both"/>
        <w:rPr>
          <w:rFonts w:ascii="Times New Roman" w:eastAsia="Times New Roman" w:hAnsi="Times New Roman" w:cs="Times New Roman"/>
          <w:color w:val="000000" w:themeColor="text1"/>
          <w:sz w:val="24"/>
          <w:szCs w:val="24"/>
          <w:lang w:eastAsia="ru-RU"/>
        </w:rPr>
      </w:pPr>
      <w:r w:rsidRPr="0093538A">
        <w:rPr>
          <w:rFonts w:ascii="Times New Roman" w:eastAsia="Times New Roman" w:hAnsi="Times New Roman" w:cs="Times New Roman"/>
          <w:b/>
          <w:bCs/>
          <w:color w:val="000000" w:themeColor="text1"/>
          <w:sz w:val="24"/>
          <w:szCs w:val="24"/>
          <w:lang w:eastAsia="ru-RU"/>
        </w:rPr>
        <w:t>Уголовная</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93538A">
        <w:rPr>
          <w:rFonts w:ascii="Times New Roman" w:eastAsia="Times New Roman" w:hAnsi="Times New Roman" w:cs="Times New Roman"/>
          <w:color w:val="000000" w:themeColor="text1"/>
          <w:sz w:val="24"/>
          <w:szCs w:val="24"/>
          <w:lang w:eastAsia="ru-RU"/>
        </w:rPr>
        <w:t>Д</w:t>
      </w:r>
      <w:r w:rsidRPr="001876A0">
        <w:rPr>
          <w:rFonts w:ascii="Times New Roman" w:eastAsia="Times New Roman" w:hAnsi="Times New Roman" w:cs="Times New Roman"/>
          <w:color w:val="000000" w:themeColor="text1"/>
          <w:sz w:val="24"/>
          <w:szCs w:val="24"/>
          <w:lang w:eastAsia="ru-RU"/>
        </w:rPr>
        <w:t>ействующее российское законодательство предусматривает ответственность за изготовление и реализацию контрафактной продукции. При этом наличествуют нормативы и механизмы для привлечения за таковые действия к гражданской, административной и уголовной ответственности в зависимости от характера имеющего место проступка и дополнительных факторов. </w:t>
      </w:r>
      <w:r w:rsidRPr="001876A0">
        <w:rPr>
          <w:rFonts w:ascii="Times New Roman" w:eastAsia="Times New Roman" w:hAnsi="Times New Roman" w:cs="Times New Roman"/>
          <w:b/>
          <w:bCs/>
          <w:color w:val="000000" w:themeColor="text1"/>
          <w:sz w:val="24"/>
          <w:szCs w:val="24"/>
          <w:lang w:eastAsia="ru-RU"/>
        </w:rPr>
        <w:t>Так, гражданская ответственность за реализацию и оборот контрафактной продукции предусмотрена положениями статей 1250, 1252, 1301, 1302, 1311, 1312, 1515, 1519 и 1537 Гражданского кодекса РФ.</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В целом, гражданская ответственность за оборот контрафактных изделий в любом случае, вне зависимости от наличия вины предусматривает изъятие таковой продукции из оборота или её уничтожение в ультимативном порядке без каких-либо компенсаций лицу, в обороте которого находились таковые изделия. При этом в некоторых случаях, если имела место вина лица, обеспечивавшего оборот контрафакта и торговлю им, может также предусматриваться обязанность выплат правообладателю в двукратном размере от стоимости контрафакта.</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b/>
          <w:bCs/>
          <w:color w:val="000000" w:themeColor="text1"/>
          <w:sz w:val="24"/>
          <w:szCs w:val="24"/>
          <w:lang w:eastAsia="ru-RU"/>
        </w:rPr>
        <w:t>Административная ответственность за контрафактную продукцию предусматривается положениями статьи 6.33 КоАП РФ</w:t>
      </w:r>
      <w:r w:rsidRPr="001876A0">
        <w:rPr>
          <w:rFonts w:ascii="Times New Roman" w:eastAsia="Times New Roman" w:hAnsi="Times New Roman" w:cs="Times New Roman"/>
          <w:color w:val="000000" w:themeColor="text1"/>
          <w:sz w:val="24"/>
          <w:szCs w:val="24"/>
          <w:lang w:eastAsia="ru-RU"/>
        </w:rPr>
        <w:t xml:space="preserve"> в отношении лекарственных и медицинских изделий и статьи 7.12 КоАП РФ в отношении нарушения авторских прав. Ответственность в таковом случае предусматривает выплату штрафа в различных размерах, в зависимости от того, является ли нарушителем физическое, должностное или </w:t>
      </w:r>
      <w:r w:rsidRPr="001876A0">
        <w:rPr>
          <w:rFonts w:ascii="Times New Roman" w:eastAsia="Times New Roman" w:hAnsi="Times New Roman" w:cs="Times New Roman"/>
          <w:color w:val="000000" w:themeColor="text1"/>
          <w:sz w:val="24"/>
          <w:szCs w:val="24"/>
          <w:lang w:eastAsia="ru-RU"/>
        </w:rPr>
        <w:lastRenderedPageBreak/>
        <w:t>юридическое лицо. Размер штрафа за оборот контрафакта в этой ситуации составляет от 1500 до 40000 рублей.</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b/>
          <w:bCs/>
          <w:color w:val="000000" w:themeColor="text1"/>
          <w:sz w:val="24"/>
          <w:szCs w:val="24"/>
          <w:lang w:eastAsia="ru-RU"/>
        </w:rPr>
        <w:t>Уголовная ответственность за оборот контрафактных изделий рассматривается положениями статьи 146 УК РФ</w:t>
      </w:r>
      <w:r w:rsidRPr="001876A0">
        <w:rPr>
          <w:rFonts w:ascii="Times New Roman" w:eastAsia="Times New Roman" w:hAnsi="Times New Roman" w:cs="Times New Roman"/>
          <w:color w:val="000000" w:themeColor="text1"/>
          <w:sz w:val="24"/>
          <w:szCs w:val="24"/>
          <w:lang w:eastAsia="ru-RU"/>
        </w:rPr>
        <w:t xml:space="preserve">, и </w:t>
      </w:r>
      <w:r w:rsidR="0093538A" w:rsidRPr="0093538A">
        <w:rPr>
          <w:rFonts w:ascii="Times New Roman" w:eastAsia="Times New Roman" w:hAnsi="Times New Roman" w:cs="Times New Roman"/>
          <w:color w:val="000000" w:themeColor="text1"/>
          <w:sz w:val="24"/>
          <w:szCs w:val="24"/>
          <w:lang w:eastAsia="ru-RU"/>
        </w:rPr>
        <w:t>применяется,</w:t>
      </w:r>
      <w:r w:rsidRPr="001876A0">
        <w:rPr>
          <w:rFonts w:ascii="Times New Roman" w:eastAsia="Times New Roman" w:hAnsi="Times New Roman" w:cs="Times New Roman"/>
          <w:color w:val="000000" w:themeColor="text1"/>
          <w:sz w:val="24"/>
          <w:szCs w:val="24"/>
          <w:lang w:eastAsia="ru-RU"/>
        </w:rPr>
        <w:t xml:space="preserve"> если нарушение имело признаки крупного размера – объем нанесенного ущерба правообладателю составлял не менее 100 тыс. рублей. При этом действующие санкции законодательства могут предусматривать лишение свободы за данное преступление сроком вплоть до шести лет при особо крупных размерах контрафакта, а также максимальный размер штрафа в 500 тыс. рублей.</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b/>
          <w:bCs/>
          <w:color w:val="000000" w:themeColor="text1"/>
          <w:sz w:val="24"/>
          <w:szCs w:val="24"/>
          <w:lang w:eastAsia="ru-RU"/>
        </w:rPr>
        <w:t>Действующее законодательство допускает одновременное привлечение как к гражданской, так и к административной или уголовной ответственности за оборот контрафакта.</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Однако изъятие или уничтожение контрафактной продукции производится в любом случае без каких-либо компенсаций. Но таковое изъятие или уничтожение не лишает права лица, у которого был изъят контрафакт, требовать компенсаций понесенных издержек в судебном порядке у своих поставщиков и контрагентов, передавших ему контрафактные товары.</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1876A0">
        <w:rPr>
          <w:rFonts w:ascii="Times New Roman" w:eastAsia="Times New Roman" w:hAnsi="Times New Roman" w:cs="Times New Roman"/>
          <w:b/>
          <w:color w:val="000000" w:themeColor="text1"/>
          <w:sz w:val="24"/>
          <w:szCs w:val="24"/>
          <w:lang w:eastAsia="ru-RU"/>
        </w:rPr>
        <w:t>Административная ответственность</w:t>
      </w:r>
    </w:p>
    <w:p w:rsidR="001876A0" w:rsidRPr="001876A0" w:rsidRDefault="001876A0" w:rsidP="001876A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За использование контрафактной продукции для извлечения доходов или </w:t>
      </w:r>
      <w:r w:rsidRPr="001876A0">
        <w:rPr>
          <w:rFonts w:ascii="Times New Roman" w:eastAsia="Times New Roman" w:hAnsi="Times New Roman" w:cs="Times New Roman"/>
          <w:b/>
          <w:bCs/>
          <w:color w:val="000000" w:themeColor="text1"/>
          <w:sz w:val="24"/>
          <w:szCs w:val="24"/>
          <w:lang w:eastAsia="ru-RU"/>
        </w:rPr>
        <w:t>использование изобретений, образцов или моделей без согласия правообладателя</w:t>
      </w:r>
      <w:r w:rsidRPr="001876A0">
        <w:rPr>
          <w:rFonts w:ascii="Times New Roman" w:eastAsia="Times New Roman" w:hAnsi="Times New Roman" w:cs="Times New Roman"/>
          <w:color w:val="000000" w:themeColor="text1"/>
          <w:sz w:val="24"/>
          <w:szCs w:val="24"/>
          <w:lang w:eastAsia="ru-RU"/>
        </w:rPr>
        <w:t> предусмотрены следующие наказания:</w:t>
      </w:r>
    </w:p>
    <w:p w:rsidR="001876A0" w:rsidRPr="001876A0" w:rsidRDefault="001876A0" w:rsidP="001876A0">
      <w:pPr>
        <w:numPr>
          <w:ilvl w:val="0"/>
          <w:numId w:val="10"/>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от 1 000 до 2 000 руб. с конфискацией контрафактных товаров;</w:t>
      </w:r>
    </w:p>
    <w:p w:rsidR="001876A0" w:rsidRPr="001876A0" w:rsidRDefault="001876A0" w:rsidP="001876A0">
      <w:pPr>
        <w:numPr>
          <w:ilvl w:val="0"/>
          <w:numId w:val="10"/>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от 10 000 до 20 000 руб. с конфискацией контрафактных товаров, если правонарушение совершено должностным лицом или лицами;</w:t>
      </w:r>
    </w:p>
    <w:p w:rsidR="001876A0" w:rsidRPr="001876A0" w:rsidRDefault="001876A0" w:rsidP="001876A0">
      <w:pPr>
        <w:numPr>
          <w:ilvl w:val="0"/>
          <w:numId w:val="10"/>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от 30 000 до 40 000 руб. с конфискацией контрафактных товаров, если правонарушение совершено юридическим лицом.</w:t>
      </w:r>
    </w:p>
    <w:p w:rsidR="001876A0" w:rsidRPr="001876A0" w:rsidRDefault="0093538A" w:rsidP="001876A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001876A0" w:rsidRPr="001876A0">
        <w:rPr>
          <w:rFonts w:ascii="Times New Roman" w:eastAsia="Times New Roman" w:hAnsi="Times New Roman" w:cs="Times New Roman"/>
          <w:b/>
          <w:bCs/>
          <w:color w:val="000000" w:themeColor="text1"/>
          <w:sz w:val="24"/>
          <w:szCs w:val="24"/>
          <w:lang w:eastAsia="ru-RU"/>
        </w:rPr>
        <w:t>За использование товарных знаков </w:t>
      </w:r>
      <w:r w:rsidR="001876A0" w:rsidRPr="001876A0">
        <w:rPr>
          <w:rFonts w:ascii="Times New Roman" w:eastAsia="Times New Roman" w:hAnsi="Times New Roman" w:cs="Times New Roman"/>
          <w:color w:val="000000" w:themeColor="text1"/>
          <w:sz w:val="24"/>
          <w:szCs w:val="24"/>
          <w:lang w:eastAsia="ru-RU"/>
        </w:rPr>
        <w:t>предусмотрены следующие наказания:</w:t>
      </w:r>
    </w:p>
    <w:p w:rsidR="001876A0" w:rsidRPr="001876A0" w:rsidRDefault="001876A0" w:rsidP="001876A0">
      <w:pPr>
        <w:numPr>
          <w:ilvl w:val="0"/>
          <w:numId w:val="11"/>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от 5 000 до 10 000 руб. с конфискацией контрафактных товаров;</w:t>
      </w:r>
    </w:p>
    <w:p w:rsidR="001876A0" w:rsidRPr="001876A0" w:rsidRDefault="001876A0" w:rsidP="001876A0">
      <w:pPr>
        <w:numPr>
          <w:ilvl w:val="0"/>
          <w:numId w:val="11"/>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от 10 000 до 50 000 руб. с конфискацией контрафактных товаров, если правонарушение совершено должностным лицом или лицами;</w:t>
      </w:r>
    </w:p>
    <w:p w:rsidR="001876A0" w:rsidRPr="001876A0" w:rsidRDefault="001876A0" w:rsidP="001876A0">
      <w:pPr>
        <w:numPr>
          <w:ilvl w:val="0"/>
          <w:numId w:val="11"/>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от 50 000 до 200 000 руб. с конфискацией контрафактных товаров, если правонарушение совершено юридическим лицом.</w:t>
      </w:r>
    </w:p>
    <w:p w:rsidR="001876A0" w:rsidRPr="001876A0" w:rsidRDefault="0093538A" w:rsidP="001876A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001876A0" w:rsidRPr="001876A0">
        <w:rPr>
          <w:rFonts w:ascii="Times New Roman" w:eastAsia="Times New Roman" w:hAnsi="Times New Roman" w:cs="Times New Roman"/>
          <w:b/>
          <w:bCs/>
          <w:color w:val="000000" w:themeColor="text1"/>
          <w:sz w:val="24"/>
          <w:szCs w:val="24"/>
          <w:lang w:eastAsia="ru-RU"/>
        </w:rPr>
        <w:t>За производство и/или реализацию товаров, незаконно воспроизводящую товарные знаки</w:t>
      </w:r>
      <w:r w:rsidR="001876A0" w:rsidRPr="001876A0">
        <w:rPr>
          <w:rFonts w:ascii="Times New Roman" w:eastAsia="Times New Roman" w:hAnsi="Times New Roman" w:cs="Times New Roman"/>
          <w:color w:val="000000" w:themeColor="text1"/>
          <w:sz w:val="24"/>
          <w:szCs w:val="24"/>
          <w:lang w:eastAsia="ru-RU"/>
        </w:rPr>
        <w:t> с целью получения дохода, предусмотрены следующие наказания:</w:t>
      </w:r>
    </w:p>
    <w:p w:rsidR="001876A0" w:rsidRPr="001876A0" w:rsidRDefault="001876A0" w:rsidP="001876A0">
      <w:pPr>
        <w:numPr>
          <w:ilvl w:val="0"/>
          <w:numId w:val="12"/>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в сумме 2-х стоимостей товара, не меньше 10 000 руб. с его последующей конфискацией;</w:t>
      </w:r>
    </w:p>
    <w:p w:rsidR="001876A0" w:rsidRPr="001876A0" w:rsidRDefault="001876A0" w:rsidP="001876A0">
      <w:pPr>
        <w:numPr>
          <w:ilvl w:val="0"/>
          <w:numId w:val="12"/>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в сумме 3-х стоимостей товара, не меньше 50 000 руб. с его последующей конфискацией, если правонарушение совершено должностным лицом или лицами;</w:t>
      </w:r>
    </w:p>
    <w:p w:rsidR="001876A0" w:rsidRPr="001876A0" w:rsidRDefault="001876A0" w:rsidP="001876A0">
      <w:pPr>
        <w:numPr>
          <w:ilvl w:val="0"/>
          <w:numId w:val="12"/>
        </w:numPr>
        <w:shd w:val="clear" w:color="auto" w:fill="FFFFFF"/>
        <w:spacing w:after="0" w:line="240" w:lineRule="auto"/>
        <w:ind w:left="480"/>
        <w:jc w:val="both"/>
        <w:rPr>
          <w:rFonts w:ascii="Times New Roman" w:eastAsia="Times New Roman" w:hAnsi="Times New Roman" w:cs="Times New Roman"/>
          <w:color w:val="000000" w:themeColor="text1"/>
          <w:sz w:val="24"/>
          <w:szCs w:val="24"/>
          <w:lang w:eastAsia="ru-RU"/>
        </w:rPr>
      </w:pPr>
      <w:r w:rsidRPr="001876A0">
        <w:rPr>
          <w:rFonts w:ascii="Times New Roman" w:eastAsia="Times New Roman" w:hAnsi="Times New Roman" w:cs="Times New Roman"/>
          <w:color w:val="000000" w:themeColor="text1"/>
          <w:sz w:val="24"/>
          <w:szCs w:val="24"/>
          <w:lang w:eastAsia="ru-RU"/>
        </w:rPr>
        <w:t>штраф – в сумме 5-ти стоимостей товара, не меньше 100 000 руб. с его последующей конфискацией, если правонарушение совершено юридическим лицом.</w:t>
      </w:r>
    </w:p>
    <w:p w:rsidR="003E78F4" w:rsidRPr="001876A0" w:rsidRDefault="003E78F4" w:rsidP="001876A0">
      <w:pPr>
        <w:spacing w:after="0" w:line="240" w:lineRule="auto"/>
        <w:rPr>
          <w:sz w:val="24"/>
          <w:szCs w:val="24"/>
        </w:rPr>
      </w:pPr>
    </w:p>
    <w:sectPr w:rsidR="003E78F4" w:rsidRPr="00187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8DA"/>
    <w:multiLevelType w:val="multilevel"/>
    <w:tmpl w:val="53D0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47801"/>
    <w:multiLevelType w:val="multilevel"/>
    <w:tmpl w:val="28D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A2BA2"/>
    <w:multiLevelType w:val="multilevel"/>
    <w:tmpl w:val="45C86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251F5"/>
    <w:multiLevelType w:val="multilevel"/>
    <w:tmpl w:val="B8F6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293E9F"/>
    <w:multiLevelType w:val="multilevel"/>
    <w:tmpl w:val="510E0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60963"/>
    <w:multiLevelType w:val="multilevel"/>
    <w:tmpl w:val="9FEA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70A13"/>
    <w:multiLevelType w:val="multilevel"/>
    <w:tmpl w:val="431A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F2383"/>
    <w:multiLevelType w:val="multilevel"/>
    <w:tmpl w:val="047C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80542"/>
    <w:multiLevelType w:val="multilevel"/>
    <w:tmpl w:val="BE5A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CC538D"/>
    <w:multiLevelType w:val="multilevel"/>
    <w:tmpl w:val="347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811C94"/>
    <w:multiLevelType w:val="multilevel"/>
    <w:tmpl w:val="2110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33BA1"/>
    <w:multiLevelType w:val="multilevel"/>
    <w:tmpl w:val="975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1"/>
  </w:num>
  <w:num w:numId="5">
    <w:abstractNumId w:val="0"/>
  </w:num>
  <w:num w:numId="6">
    <w:abstractNumId w:val="7"/>
  </w:num>
  <w:num w:numId="7">
    <w:abstractNumId w:val="2"/>
  </w:num>
  <w:num w:numId="8">
    <w:abstractNumId w:val="6"/>
  </w:num>
  <w:num w:numId="9">
    <w:abstractNumId w:val="4"/>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DF"/>
    <w:rsid w:val="001876A0"/>
    <w:rsid w:val="003D37DF"/>
    <w:rsid w:val="003E78F4"/>
    <w:rsid w:val="004E1D1A"/>
    <w:rsid w:val="007911FB"/>
    <w:rsid w:val="0093538A"/>
    <w:rsid w:val="00ED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3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7D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D3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37DF"/>
    <w:rPr>
      <w:b/>
      <w:bCs/>
    </w:rPr>
  </w:style>
  <w:style w:type="character" w:styleId="a5">
    <w:name w:val="Hyperlink"/>
    <w:basedOn w:val="a0"/>
    <w:uiPriority w:val="99"/>
    <w:semiHidden/>
    <w:unhideWhenUsed/>
    <w:rsid w:val="003D37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3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7D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D3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37DF"/>
    <w:rPr>
      <w:b/>
      <w:bCs/>
    </w:rPr>
  </w:style>
  <w:style w:type="character" w:styleId="a5">
    <w:name w:val="Hyperlink"/>
    <w:basedOn w:val="a0"/>
    <w:uiPriority w:val="99"/>
    <w:semiHidden/>
    <w:unhideWhenUsed/>
    <w:rsid w:val="003D3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49923">
      <w:bodyDiv w:val="1"/>
      <w:marLeft w:val="0"/>
      <w:marRight w:val="0"/>
      <w:marTop w:val="0"/>
      <w:marBottom w:val="0"/>
      <w:divBdr>
        <w:top w:val="none" w:sz="0" w:space="0" w:color="auto"/>
        <w:left w:val="none" w:sz="0" w:space="0" w:color="auto"/>
        <w:bottom w:val="none" w:sz="0" w:space="0" w:color="auto"/>
        <w:right w:val="none" w:sz="0" w:space="0" w:color="auto"/>
      </w:divBdr>
    </w:div>
    <w:div w:id="1580794005">
      <w:bodyDiv w:val="1"/>
      <w:marLeft w:val="0"/>
      <w:marRight w:val="0"/>
      <w:marTop w:val="0"/>
      <w:marBottom w:val="0"/>
      <w:divBdr>
        <w:top w:val="none" w:sz="0" w:space="0" w:color="auto"/>
        <w:left w:val="none" w:sz="0" w:space="0" w:color="auto"/>
        <w:bottom w:val="none" w:sz="0" w:space="0" w:color="auto"/>
        <w:right w:val="none" w:sz="0" w:space="0" w:color="auto"/>
      </w:divBdr>
    </w:div>
    <w:div w:id="1666123722">
      <w:bodyDiv w:val="1"/>
      <w:marLeft w:val="0"/>
      <w:marRight w:val="0"/>
      <w:marTop w:val="0"/>
      <w:marBottom w:val="0"/>
      <w:divBdr>
        <w:top w:val="none" w:sz="0" w:space="0" w:color="auto"/>
        <w:left w:val="none" w:sz="0" w:space="0" w:color="auto"/>
        <w:bottom w:val="none" w:sz="0" w:space="0" w:color="auto"/>
        <w:right w:val="none" w:sz="0" w:space="0" w:color="auto"/>
      </w:divBdr>
    </w:div>
    <w:div w:id="21088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2025-12-01T08:07:00Z</cp:lastPrinted>
  <dcterms:created xsi:type="dcterms:W3CDTF">2025-12-01T05:18:00Z</dcterms:created>
  <dcterms:modified xsi:type="dcterms:W3CDTF">2025-12-05T06:11:00Z</dcterms:modified>
</cp:coreProperties>
</file>