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5A" w:rsidRPr="0047745A" w:rsidRDefault="0047745A" w:rsidP="000950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10 ошибок, которые делают инструкции по охране труда </w:t>
      </w:r>
      <w:bookmarkStart w:id="0" w:name="_GoBack"/>
      <w:bookmarkEnd w:id="0"/>
      <w:r w:rsidRPr="0047745A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бессмысленными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считаете, что инструкция по охране труда — это просто формальность, то, возможно, вы уже допустили одну из типичных ошибок, о которых сегодня поговорим.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оформленные инструкции — это не просто стопка бумаг. Это инструмент, который защищает жизнь и здоровье работников, а компанию — от штрафов и неприятностей. Но на практике всё чаще встречаются документы, которые либо непонятны, либо бесполезны.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Разберём 10 самых частых ошибок — и что с ними делать.</w:t>
      </w:r>
    </w:p>
    <w:p w:rsidR="0047745A" w:rsidRPr="0047745A" w:rsidRDefault="0047745A" w:rsidP="00C23CA8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Копируем инструкции вслепую — без учёта специфики работы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поверите, но до сих пор встречаются инструкции, которые словно скопированы из интернета. Строителю — как офисному клерку, сварщику — как менеджеру. Это серьёзная ошибка.</w:t>
      </w:r>
    </w:p>
    <w:p w:rsidR="00C23CA8" w:rsidRDefault="0047745A" w:rsidP="00C23CA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тем как сесть за написание инструкций, разберитесь, кто и как работает на местах. Пройдитесь по цеху, поговорите с рабочими. Никто не подскажет вам подводные камни лучше, чем те, кто сталкивается с ними ежедневно.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Закон? Какой закон?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Инструкция, написанная по старым ГОСТам или на основе "как у нас раньше было", — прямая дорога к штрафам. Правила охраны труда постоянно обновляются.</w:t>
      </w:r>
    </w:p>
    <w:p w:rsidR="00C23CA8" w:rsidRDefault="0047745A" w:rsidP="00C23CA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Проверьте, соответствуют ли ваши инструкции требованиям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Приказа Минтруда РФ от 29.10.2021 № 772Н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Подпишитесь на обновления нормативных актов, консультируйтесь у более опытных специалистов. Или заведите внутреннего специалиста, который будет следить за актуальностью документов.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Слишком умно — значит, непонятно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написана сложным техническим языком с аббревиатурами, канцеляризмами и терминами? Сотрудники просто не будут её читать.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Пишите по-человечески. Представьте, что вы объясняете всё новичку. Избегайте непонятного языка. Хотите использовать термины — сделайте отдельный раздел с определениями. Используйте схемы и иллюстрации.</w:t>
      </w:r>
    </w:p>
    <w:p w:rsidR="0047745A" w:rsidRPr="0047745A" w:rsidRDefault="0047745A" w:rsidP="00C23CA8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Вся инструкция — как один сплошной текст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сотрудник открывает документ и видит стену текста — он её просто закроет.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Разбейте инструкцию на логичные блоки. Используйте заголовки, списки, абзацы. Например: "Общие требования безопасности", "Перед началом работы", "В аварийных ситуациях". Чем проще найти нужный раздел — тем выше шанс, что его реально прочтут. Это не просто рекомендация, а обязательное требование пункта 21 Приказа Минтруда РФ от 29.10.2021 № 772Н.</w:t>
      </w:r>
    </w:p>
    <w:p w:rsidR="0047745A" w:rsidRPr="0047745A" w:rsidRDefault="0047745A" w:rsidP="00C23CA8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Никто не знает, за что отвечает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без конкретных указаний, кто и за что отвечает, приводит к хаосу. В итоге: "А я думал, это не моя задача..."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Чётко пропишите, какие должности или сотрудники отвечают за выполнение тех или иных пунктов. Это поможет не только в организации работы, но и при расследовании инцидентов.</w:t>
      </w:r>
    </w:p>
    <w:p w:rsidR="0047745A" w:rsidRPr="0047745A" w:rsidRDefault="0047745A" w:rsidP="00C23CA8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Теория без практики — мёртвый груз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вроде "Соблюдать требования безопасности при выполнении работ" — звучат внушительно, но на деле бессмысленны, если не сказать, </w:t>
      </w:r>
      <w:r w:rsidRPr="00477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именно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делать.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Указывайте конкретику. Какие СИЗ использовать? Что делать в случае утечки газа? Как правильно запускать оборудование? Примеры и пошаговые действия — вот что действительно работает.</w:t>
      </w:r>
    </w:p>
    <w:p w:rsidR="0047745A" w:rsidRPr="0047745A" w:rsidRDefault="0047745A" w:rsidP="00C23CA8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Инструктаж? Не слышали...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есть, но об их содержании знают только специалисты по охране труда. Остальные — по факту в неведении.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Проводите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регулярный инструктаж и обучение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 формально, а с разъяснениями и возможностью задать вопросы. Объясните: эти знания могут спасти жизнь. В прямом смысле. Для подтверждения факта ознакомления работника с конкретной инструкцией. Прикладывайте листы ознакомления с указанием ФИО, даты ознакомления и подписи работника.</w:t>
      </w:r>
    </w:p>
    <w:p w:rsidR="0047745A" w:rsidRPr="0047745A" w:rsidRDefault="0047745A" w:rsidP="00C23CA8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Нет обратной связи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сотрудник замечает, что инструкция не соответствует реальности, но нигде об этом не может сказать — это путь к проблемам.</w:t>
      </w:r>
    </w:p>
    <w:p w:rsidR="0047745A" w:rsidRPr="0047745A" w:rsidRDefault="0047745A" w:rsidP="0009502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Организуйте сбор обратной связи. Внедрите опросы, ящик предложений, регулярные собрания. Дайте людям возможность рассказать, что реально работает, а что — просто на бумаге.</w:t>
      </w:r>
    </w:p>
    <w:p w:rsidR="0047745A" w:rsidRPr="0047745A" w:rsidRDefault="0047745A" w:rsidP="00C23CA8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Инструкции забыты после утверждения</w:t>
      </w:r>
    </w:p>
    <w:p w:rsidR="0009502F" w:rsidRDefault="0047745A" w:rsidP="0009502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пересматривали инструкции уже несколько лет — скорее всего, они устарели.</w:t>
      </w:r>
    </w:p>
    <w:p w:rsidR="0047745A" w:rsidRPr="0047745A" w:rsidRDefault="0047745A" w:rsidP="0009502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Заведите правило: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пересмотр — минимум раз в 3 года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после изменений в производственном процессе, оборудовании, нормативных актах.</w:t>
      </w:r>
    </w:p>
    <w:p w:rsidR="0047745A" w:rsidRPr="0047745A" w:rsidRDefault="0047745A" w:rsidP="00C23CA8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Нет </w:t>
      </w:r>
      <w:proofErr w:type="gramStart"/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выполнением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идеальная инструкция — пустышка, если никто не следит за её исполнением.</w:t>
      </w:r>
    </w:p>
    <w:p w:rsidR="0047745A" w:rsidRPr="0047745A" w:rsidRDefault="0047745A" w:rsidP="0009502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Что делать:</w:t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Настройте систему контроля. Это могут быть внутренние проверки, </w:t>
      </w:r>
      <w:proofErr w:type="gramStart"/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чек-листы</w:t>
      </w:r>
      <w:proofErr w:type="gramEnd"/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аудиты. Главное — убедиться, что правила соблюдаются не только на бумаге, но и в жизни.</w:t>
      </w:r>
    </w:p>
    <w:p w:rsidR="0047745A" w:rsidRPr="0047745A" w:rsidRDefault="0047745A" w:rsidP="00C23CA8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В завершение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 — это не бюрократическая формальность. Это живой инструмент, который должен работать. От того, насколько грамотно она составлена и внедрена, зависит здоровье сотрудников и устойчивость бизнеса.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простой: уделите этому процессу внимание, и вы сэкономите себе нервы, деньги и, возможно, спасёте чью-то жизнь.</w:t>
      </w:r>
    </w:p>
    <w:p w:rsidR="0047745A" w:rsidRPr="0047745A" w:rsidRDefault="0047745A" w:rsidP="00C23CA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</w:t>
      </w:r>
      <w:proofErr w:type="gramEnd"/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 - </w:t>
      </w:r>
      <w:hyperlink r:id="rId7" w:tgtFrame="_blank" w:history="1">
        <w:r w:rsidRPr="0047745A">
          <w:rPr>
            <w:rFonts w:ascii="Times New Roman" w:eastAsia="Times New Roman" w:hAnsi="Times New Roman" w:cs="Times New Roman"/>
            <w:color w:val="006BE7"/>
            <w:sz w:val="28"/>
            <w:szCs w:val="28"/>
            <w:u w:val="single"/>
            <w:lang w:eastAsia="ru-RU"/>
          </w:rPr>
          <w:t>https://t.me/ot_i_prb</w:t>
        </w:r>
      </w:hyperlink>
      <w:r w:rsidRPr="0047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задать вопросы по разработке инструкций. При необходимости поможем в составлении ИОТ с нуля.</w:t>
      </w:r>
    </w:p>
    <w:p w:rsidR="006D3EAD" w:rsidRPr="00C23CA8" w:rsidRDefault="006D3EAD" w:rsidP="00C23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EAD" w:rsidRPr="00C2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12B8"/>
    <w:multiLevelType w:val="multilevel"/>
    <w:tmpl w:val="9DDC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30540"/>
    <w:multiLevelType w:val="multilevel"/>
    <w:tmpl w:val="10C2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A7"/>
    <w:rsid w:val="0009502F"/>
    <w:rsid w:val="0047745A"/>
    <w:rsid w:val="006D3EAD"/>
    <w:rsid w:val="009314C7"/>
    <w:rsid w:val="00C23CA8"/>
    <w:rsid w:val="00F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28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0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8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34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599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8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7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75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5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8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81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069002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87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22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31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212952">
                                              <w:marLeft w:val="0"/>
                                              <w:marRight w:val="0"/>
                                              <w:marTop w:val="30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35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1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3558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63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36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zen.ru/away?to=https%3A%2F%2Ft.me%2Fot_i_pr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F085-AE99-4504-BC93-79BC9753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2025-08-22T03:32:00Z</cp:lastPrinted>
  <dcterms:created xsi:type="dcterms:W3CDTF">2025-08-22T03:21:00Z</dcterms:created>
  <dcterms:modified xsi:type="dcterms:W3CDTF">2025-08-22T03:33:00Z</dcterms:modified>
</cp:coreProperties>
</file>